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96" w:rsidRPr="00D479BE" w:rsidRDefault="00A83596" w:rsidP="00A83596">
      <w:pPr>
        <w:rPr>
          <w:rFonts w:ascii="Arial" w:hAnsi="Arial" w:cs="Arial"/>
          <w:b/>
          <w:bCs/>
          <w:sz w:val="24"/>
          <w:szCs w:val="24"/>
          <w:lang w:val="fr-CA"/>
        </w:rPr>
      </w:pPr>
      <w:bookmarkStart w:id="0" w:name="_GoBack"/>
      <w:bookmarkEnd w:id="0"/>
      <w:r w:rsidRPr="00402E0C">
        <w:rPr>
          <w:rFonts w:ascii="Arial" w:hAnsi="Arial" w:cs="Arial"/>
          <w:b/>
          <w:bCs/>
          <w:sz w:val="24"/>
          <w:szCs w:val="24"/>
        </w:rPr>
        <w:t xml:space="preserve">The Lancet </w:t>
      </w:r>
      <w:r w:rsidRPr="00D479BE">
        <w:rPr>
          <w:rFonts w:ascii="Arial" w:hAnsi="Arial" w:cs="Arial"/>
          <w:b/>
          <w:bCs/>
          <w:sz w:val="24"/>
          <w:szCs w:val="24"/>
          <w:lang w:val="fr-CA"/>
        </w:rPr>
        <w:t xml:space="preserve">15 </w:t>
      </w:r>
      <w:r w:rsidR="00573FC9" w:rsidRPr="00D479BE">
        <w:rPr>
          <w:rFonts w:ascii="Arial" w:hAnsi="Arial" w:cs="Arial"/>
          <w:b/>
          <w:bCs/>
          <w:sz w:val="24"/>
          <w:szCs w:val="24"/>
          <w:lang w:val="fr-CA"/>
        </w:rPr>
        <w:t>mai</w:t>
      </w:r>
      <w:r w:rsidRPr="00D479BE">
        <w:rPr>
          <w:rFonts w:ascii="Arial" w:hAnsi="Arial" w:cs="Arial"/>
          <w:b/>
          <w:bCs/>
          <w:sz w:val="24"/>
          <w:szCs w:val="24"/>
          <w:lang w:val="fr-CA"/>
        </w:rPr>
        <w:t xml:space="preserve"> 2013</w:t>
      </w:r>
    </w:p>
    <w:p w:rsidR="00A83596" w:rsidRPr="00D479BE" w:rsidRDefault="00573FC9" w:rsidP="00A83596">
      <w:pPr>
        <w:rPr>
          <w:rFonts w:ascii="Arial" w:hAnsi="Arial" w:cs="Arial"/>
          <w:b/>
          <w:bCs/>
          <w:sz w:val="24"/>
          <w:szCs w:val="24"/>
          <w:lang w:val="fr-CA"/>
        </w:rPr>
      </w:pPr>
      <w:r w:rsidRPr="00D479BE">
        <w:rPr>
          <w:rFonts w:ascii="Arial" w:hAnsi="Arial" w:cs="Arial"/>
          <w:b/>
          <w:bCs/>
          <w:sz w:val="24"/>
          <w:szCs w:val="24"/>
          <w:lang w:val="fr-CA"/>
        </w:rPr>
        <w:t>P</w:t>
      </w:r>
      <w:r w:rsidR="00D479BE" w:rsidRPr="00D479BE">
        <w:rPr>
          <w:rFonts w:ascii="Arial" w:hAnsi="Arial" w:cs="Arial"/>
          <w:b/>
          <w:bCs/>
          <w:sz w:val="24"/>
          <w:szCs w:val="24"/>
          <w:lang w:val="fr-CA"/>
        </w:rPr>
        <w:t xml:space="preserve">rogrès décisif </w:t>
      </w:r>
      <w:r w:rsidRPr="00D479BE">
        <w:rPr>
          <w:rFonts w:ascii="Arial" w:hAnsi="Arial" w:cs="Arial"/>
          <w:b/>
          <w:bCs/>
          <w:sz w:val="24"/>
          <w:szCs w:val="24"/>
          <w:lang w:val="fr-CA"/>
        </w:rPr>
        <w:t xml:space="preserve">pour la santé et les droits des femmes et des filles </w:t>
      </w:r>
    </w:p>
    <w:p w:rsidR="00A83596" w:rsidRPr="00D479BE" w:rsidRDefault="00A83596" w:rsidP="00A83596">
      <w:pPr>
        <w:rPr>
          <w:rFonts w:ascii="Arial" w:hAnsi="Arial" w:cs="Arial"/>
          <w:vanish/>
          <w:sz w:val="24"/>
          <w:szCs w:val="24"/>
          <w:lang w:val="fr-CA"/>
        </w:rPr>
      </w:pPr>
      <w:r w:rsidRPr="00D479BE">
        <w:rPr>
          <w:rFonts w:ascii="Arial" w:hAnsi="Arial" w:cs="Arial"/>
          <w:vanish/>
          <w:sz w:val="24"/>
          <w:szCs w:val="24"/>
          <w:lang w:val="fr-CA"/>
        </w:rPr>
        <w:t>Original Text</w:t>
      </w:r>
    </w:p>
    <w:p w:rsidR="00A83596" w:rsidRPr="001E05DF" w:rsidRDefault="0003353D" w:rsidP="00A83596">
      <w:pPr>
        <w:rPr>
          <w:rFonts w:ascii="Arial" w:hAnsi="Arial" w:cs="Arial"/>
          <w:sz w:val="24"/>
          <w:szCs w:val="24"/>
          <w:lang w:val="fr-FR"/>
        </w:rPr>
      </w:pPr>
      <w:hyperlink r:id="rId6" w:history="1">
        <w:proofErr w:type="spellStart"/>
        <w:r w:rsidR="00A83596" w:rsidRPr="00D479BE">
          <w:rPr>
            <w:rStyle w:val="Hyperlink"/>
            <w:rFonts w:ascii="Arial" w:hAnsi="Arial" w:cs="Arial"/>
            <w:sz w:val="24"/>
            <w:szCs w:val="24"/>
            <w:lang w:val="fr-CA"/>
          </w:rPr>
          <w:t>Babatunde</w:t>
        </w:r>
        <w:proofErr w:type="spellEnd"/>
        <w:r w:rsidR="00A83596" w:rsidRPr="00D479BE">
          <w:rPr>
            <w:rStyle w:val="Hyperlink"/>
            <w:rFonts w:ascii="Arial" w:hAnsi="Arial" w:cs="Arial"/>
            <w:sz w:val="24"/>
            <w:szCs w:val="24"/>
            <w:lang w:val="fr-CA"/>
          </w:rPr>
          <w:t xml:space="preserve"> </w:t>
        </w:r>
        <w:proofErr w:type="spellStart"/>
        <w:r w:rsidR="00A83596" w:rsidRPr="00D479BE">
          <w:rPr>
            <w:rStyle w:val="Hyperlink"/>
            <w:rFonts w:ascii="Arial" w:hAnsi="Arial" w:cs="Arial"/>
            <w:sz w:val="24"/>
            <w:szCs w:val="24"/>
            <w:lang w:val="fr-CA"/>
          </w:rPr>
          <w:t>Osotimehin</w:t>
        </w:r>
        <w:proofErr w:type="spellEnd"/>
      </w:hyperlink>
      <w:r w:rsidR="00A83596" w:rsidRPr="001E05DF">
        <w:rPr>
          <w:rFonts w:ascii="Arial" w:hAnsi="Arial" w:cs="Arial"/>
          <w:sz w:val="24"/>
          <w:szCs w:val="24"/>
          <w:lang w:val="fr-FR"/>
        </w:rPr>
        <w:t xml:space="preserve"> </w:t>
      </w:r>
      <w:bookmarkStart w:id="1" w:name="back-aff1"/>
      <w:r w:rsidR="00A83596" w:rsidRPr="00402E0C">
        <w:rPr>
          <w:rFonts w:ascii="Arial" w:hAnsi="Arial" w:cs="Arial"/>
          <w:sz w:val="24"/>
          <w:szCs w:val="24"/>
        </w:rPr>
        <w:fldChar w:fldCharType="begin"/>
      </w:r>
      <w:r w:rsidR="00A83596" w:rsidRPr="001E05DF">
        <w:rPr>
          <w:rFonts w:ascii="Arial" w:hAnsi="Arial" w:cs="Arial"/>
          <w:sz w:val="24"/>
          <w:szCs w:val="24"/>
          <w:lang w:val="fr-FR"/>
        </w:rPr>
        <w:instrText xml:space="preserve"> HYPERLINK "http://www.thelancet.com/journals/lancet/article/PIIS0140-6736(13)60848-X/fulltext?version=printerFriendly" \l "aff1" \o "" </w:instrText>
      </w:r>
      <w:r w:rsidR="00A83596" w:rsidRPr="00402E0C">
        <w:rPr>
          <w:rFonts w:ascii="Arial" w:hAnsi="Arial" w:cs="Arial"/>
          <w:sz w:val="24"/>
          <w:szCs w:val="24"/>
        </w:rPr>
        <w:fldChar w:fldCharType="separate"/>
      </w:r>
      <w:r w:rsidR="00A83596" w:rsidRPr="001E05DF">
        <w:rPr>
          <w:rStyle w:val="Hyperlink"/>
          <w:rFonts w:ascii="Arial" w:hAnsi="Arial" w:cs="Arial"/>
          <w:sz w:val="24"/>
          <w:szCs w:val="24"/>
          <w:lang w:val="fr-FR"/>
        </w:rPr>
        <w:t>a</w:t>
      </w:r>
      <w:r w:rsidR="00A83596" w:rsidRPr="00402E0C">
        <w:rPr>
          <w:rFonts w:ascii="Arial" w:hAnsi="Arial" w:cs="Arial"/>
          <w:sz w:val="24"/>
          <w:szCs w:val="24"/>
        </w:rPr>
        <w:fldChar w:fldCharType="end"/>
      </w:r>
      <w:bookmarkEnd w:id="1"/>
      <w:r w:rsidR="00A83596" w:rsidRPr="00402E0C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5CD471AF" wp14:editId="5D1A28CE">
            <wp:extent cx="142875" cy="133350"/>
            <wp:effectExtent l="0" t="0" r="9525" b="0"/>
            <wp:docPr id="8" name="Picture 8" descr="Email Addres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Email Addres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596" w:rsidRPr="007D736D" w:rsidRDefault="00573FC9" w:rsidP="00A83596">
      <w:pPr>
        <w:rPr>
          <w:rFonts w:ascii="Arial" w:hAnsi="Arial" w:cs="Arial"/>
          <w:sz w:val="24"/>
          <w:szCs w:val="24"/>
          <w:lang w:val="fr-FR"/>
        </w:rPr>
      </w:pPr>
      <w:r w:rsidRPr="00BC1A1E">
        <w:rPr>
          <w:rFonts w:ascii="Arial" w:hAnsi="Arial" w:cs="Arial"/>
          <w:sz w:val="24"/>
          <w:szCs w:val="24"/>
          <w:lang w:val="fr-FR"/>
        </w:rPr>
        <w:t>Les conclusions concertées de la 57</w:t>
      </w:r>
      <w:r w:rsidRPr="00BC1A1E">
        <w:rPr>
          <w:rFonts w:ascii="Arial" w:hAnsi="Arial" w:cs="Arial"/>
          <w:sz w:val="24"/>
          <w:szCs w:val="24"/>
          <w:vertAlign w:val="superscript"/>
          <w:lang w:val="fr-FR"/>
        </w:rPr>
        <w:t>e</w:t>
      </w:r>
      <w:r w:rsidRPr="00BC1A1E">
        <w:rPr>
          <w:rFonts w:ascii="Arial" w:hAnsi="Arial" w:cs="Arial"/>
          <w:sz w:val="24"/>
          <w:szCs w:val="24"/>
          <w:lang w:val="fr-FR"/>
        </w:rPr>
        <w:t xml:space="preserve"> session de la Commission de la condition de la femme de l’ONU de mars 2013 promettent de protéger les femmes et les filles</w:t>
      </w:r>
      <w:r w:rsidR="00BC1A1E">
        <w:rPr>
          <w:rFonts w:ascii="Arial" w:hAnsi="Arial" w:cs="Arial"/>
          <w:sz w:val="24"/>
          <w:szCs w:val="24"/>
          <w:lang w:val="fr-FR"/>
        </w:rPr>
        <w:t xml:space="preserve"> contre la violence et </w:t>
      </w:r>
      <w:r w:rsidR="00A33648">
        <w:rPr>
          <w:rFonts w:ascii="Arial" w:hAnsi="Arial" w:cs="Arial"/>
          <w:sz w:val="24"/>
          <w:szCs w:val="24"/>
          <w:lang w:val="fr-FR"/>
        </w:rPr>
        <w:t>d’œuvrer pour l’adoption de</w:t>
      </w:r>
      <w:r w:rsidR="00BC1A1E" w:rsidRPr="00BC1A1E">
        <w:rPr>
          <w:rFonts w:ascii="Arial" w:hAnsi="Arial" w:cs="Arial"/>
          <w:sz w:val="24"/>
          <w:szCs w:val="24"/>
          <w:lang w:val="fr-FR"/>
        </w:rPr>
        <w:t xml:space="preserve"> changements aux niveaux de la l</w:t>
      </w:r>
      <w:r w:rsidR="00BC1A1E">
        <w:rPr>
          <w:rFonts w:ascii="Arial" w:hAnsi="Arial" w:cs="Arial"/>
          <w:sz w:val="24"/>
          <w:szCs w:val="24"/>
          <w:lang w:val="fr-FR"/>
        </w:rPr>
        <w:t xml:space="preserve">égislation et des politiques qui amélioreront la santé sexuelle et reproductive et reconnaîtront les droits reproductifs. </w:t>
      </w:r>
      <w:r w:rsidR="007D736D" w:rsidRPr="007D736D">
        <w:rPr>
          <w:rFonts w:ascii="Arial" w:hAnsi="Arial" w:cs="Arial"/>
          <w:sz w:val="24"/>
          <w:szCs w:val="24"/>
          <w:lang w:val="fr-FR"/>
        </w:rPr>
        <w:t xml:space="preserve">La </w:t>
      </w:r>
      <w:r w:rsidR="00A83596" w:rsidRPr="007D736D">
        <w:rPr>
          <w:rFonts w:ascii="Arial" w:hAnsi="Arial" w:cs="Arial"/>
          <w:sz w:val="24"/>
          <w:szCs w:val="24"/>
          <w:lang w:val="fr-FR"/>
        </w:rPr>
        <w:t xml:space="preserve">Commission </w:t>
      </w:r>
      <w:r w:rsidR="007D736D" w:rsidRPr="007D736D">
        <w:rPr>
          <w:rFonts w:ascii="Arial" w:hAnsi="Arial" w:cs="Arial"/>
          <w:sz w:val="24"/>
          <w:szCs w:val="24"/>
          <w:lang w:val="fr-FR"/>
        </w:rPr>
        <w:t xml:space="preserve">est un organe de prise de décisions politiques au niveau mondial qui se réunit tous les ans </w:t>
      </w:r>
      <w:r w:rsidR="007D736D">
        <w:rPr>
          <w:rFonts w:ascii="Arial" w:hAnsi="Arial" w:cs="Arial"/>
          <w:sz w:val="24"/>
          <w:szCs w:val="24"/>
          <w:lang w:val="fr-FR"/>
        </w:rPr>
        <w:t xml:space="preserve">pour établir des normes mondiales et élaborer des politiques concrètes </w:t>
      </w:r>
      <w:r w:rsidR="00F80A95">
        <w:rPr>
          <w:rFonts w:ascii="Arial" w:hAnsi="Arial" w:cs="Arial"/>
          <w:sz w:val="24"/>
          <w:szCs w:val="24"/>
          <w:lang w:val="fr-FR"/>
        </w:rPr>
        <w:t xml:space="preserve">visant à </w:t>
      </w:r>
      <w:r w:rsidR="007D736D">
        <w:rPr>
          <w:rFonts w:ascii="Arial" w:hAnsi="Arial" w:cs="Arial"/>
          <w:sz w:val="24"/>
          <w:szCs w:val="24"/>
          <w:lang w:val="fr-FR"/>
        </w:rPr>
        <w:t xml:space="preserve">promouvoir l’égalité des sexes et la promotion des femmes à travers le monde. </w:t>
      </w:r>
      <w:r w:rsidR="007D736D" w:rsidRPr="007D736D">
        <w:rPr>
          <w:rFonts w:ascii="Arial" w:hAnsi="Arial" w:cs="Arial"/>
          <w:sz w:val="24"/>
          <w:szCs w:val="24"/>
          <w:lang w:val="fr-FR"/>
        </w:rPr>
        <w:t>La session de mars de la Commission était ax</w:t>
      </w:r>
      <w:r w:rsidR="00A33648">
        <w:rPr>
          <w:rFonts w:ascii="Arial" w:hAnsi="Arial" w:cs="Arial"/>
          <w:sz w:val="24"/>
          <w:szCs w:val="24"/>
          <w:lang w:val="fr-FR"/>
        </w:rPr>
        <w:t>é</w:t>
      </w:r>
      <w:r w:rsidR="007D736D" w:rsidRPr="007D736D">
        <w:rPr>
          <w:rFonts w:ascii="Arial" w:hAnsi="Arial" w:cs="Arial"/>
          <w:sz w:val="24"/>
          <w:szCs w:val="24"/>
          <w:lang w:val="fr-FR"/>
        </w:rPr>
        <w:t>e sur l’élimination de toutes les form</w:t>
      </w:r>
      <w:r w:rsidR="007D736D">
        <w:rPr>
          <w:rFonts w:ascii="Arial" w:hAnsi="Arial" w:cs="Arial"/>
          <w:sz w:val="24"/>
          <w:szCs w:val="24"/>
          <w:lang w:val="fr-FR"/>
        </w:rPr>
        <w:t>e</w:t>
      </w:r>
      <w:r w:rsidR="007D736D" w:rsidRPr="007D736D">
        <w:rPr>
          <w:rFonts w:ascii="Arial" w:hAnsi="Arial" w:cs="Arial"/>
          <w:sz w:val="24"/>
          <w:szCs w:val="24"/>
          <w:lang w:val="fr-FR"/>
        </w:rPr>
        <w:t xml:space="preserve">s de violence à l’égard des femmes et des filles. </w:t>
      </w:r>
      <w:hyperlink r:id="rId9" w:anchor="bib1" w:history="1">
        <w:r w:rsidR="00A83596" w:rsidRPr="007D736D">
          <w:rPr>
            <w:rStyle w:val="Hyperlink"/>
            <w:rFonts w:ascii="Arial" w:hAnsi="Arial" w:cs="Arial"/>
            <w:sz w:val="24"/>
            <w:szCs w:val="24"/>
            <w:lang w:val="fr-FR"/>
          </w:rPr>
          <w:t>1</w:t>
        </w:r>
      </w:hyperlink>
    </w:p>
    <w:p w:rsidR="00A83596" w:rsidRPr="00EA0BFD" w:rsidRDefault="004D344F" w:rsidP="00A83596">
      <w:pPr>
        <w:rPr>
          <w:rFonts w:ascii="Arial" w:hAnsi="Arial" w:cs="Arial"/>
          <w:sz w:val="24"/>
          <w:szCs w:val="24"/>
          <w:lang w:val="fr-FR"/>
        </w:rPr>
      </w:pPr>
      <w:r w:rsidRPr="004D344F">
        <w:rPr>
          <w:rFonts w:ascii="Arial" w:hAnsi="Arial" w:cs="Arial"/>
          <w:sz w:val="24"/>
          <w:szCs w:val="24"/>
          <w:lang w:val="fr-FR"/>
        </w:rPr>
        <w:t>Une femme sur trois subit des violences physiques ou sexuelles au cours de sa vie</w:t>
      </w:r>
      <w:r w:rsidR="00A83596" w:rsidRPr="004D344F">
        <w:rPr>
          <w:rFonts w:ascii="Arial" w:hAnsi="Arial" w:cs="Arial"/>
          <w:sz w:val="24"/>
          <w:szCs w:val="24"/>
          <w:lang w:val="fr-FR"/>
        </w:rPr>
        <w:t>.</w:t>
      </w:r>
      <w:hyperlink r:id="rId10" w:anchor="bib2" w:history="1">
        <w:r w:rsidR="00A83596" w:rsidRPr="004D344F">
          <w:rPr>
            <w:rStyle w:val="Hyperlink"/>
            <w:rFonts w:ascii="Arial" w:hAnsi="Arial" w:cs="Arial"/>
            <w:sz w:val="24"/>
            <w:szCs w:val="24"/>
            <w:lang w:val="fr-FR"/>
          </w:rPr>
          <w:t>2</w:t>
        </w:r>
      </w:hyperlink>
      <w:r w:rsidR="00A83596" w:rsidRPr="004D344F">
        <w:rPr>
          <w:rFonts w:ascii="Arial" w:hAnsi="Arial" w:cs="Arial"/>
          <w:sz w:val="24"/>
          <w:szCs w:val="24"/>
          <w:lang w:val="fr-FR"/>
        </w:rPr>
        <w:t xml:space="preserve"> </w:t>
      </w:r>
      <w:r w:rsidRPr="004D344F">
        <w:rPr>
          <w:rFonts w:ascii="Arial" w:hAnsi="Arial" w:cs="Arial"/>
          <w:sz w:val="24"/>
          <w:szCs w:val="24"/>
          <w:lang w:val="fr-FR"/>
        </w:rPr>
        <w:t xml:space="preserve">Plus de </w:t>
      </w:r>
      <w:r w:rsidR="00A83596" w:rsidRPr="004D344F">
        <w:rPr>
          <w:rFonts w:ascii="Arial" w:hAnsi="Arial" w:cs="Arial"/>
          <w:sz w:val="24"/>
          <w:szCs w:val="24"/>
          <w:lang w:val="fr-FR"/>
        </w:rPr>
        <w:t>600 million</w:t>
      </w:r>
      <w:r w:rsidRPr="004D344F">
        <w:rPr>
          <w:rFonts w:ascii="Arial" w:hAnsi="Arial" w:cs="Arial"/>
          <w:sz w:val="24"/>
          <w:szCs w:val="24"/>
          <w:lang w:val="fr-FR"/>
        </w:rPr>
        <w:t>s de femmes vivent dans des pays où la violence domestique n</w:t>
      </w:r>
      <w:r w:rsidR="00442B2F">
        <w:rPr>
          <w:rFonts w:ascii="Arial" w:hAnsi="Arial" w:cs="Arial"/>
          <w:sz w:val="24"/>
          <w:szCs w:val="24"/>
          <w:lang w:val="fr-FR"/>
        </w:rPr>
        <w:t>’</w:t>
      </w:r>
      <w:r w:rsidRPr="004D344F">
        <w:rPr>
          <w:rFonts w:ascii="Arial" w:hAnsi="Arial" w:cs="Arial"/>
          <w:sz w:val="24"/>
          <w:szCs w:val="24"/>
          <w:lang w:val="fr-FR"/>
        </w:rPr>
        <w:t>est pas contre la loi.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bookmarkStart w:id="2" w:name="back-bib2"/>
      <w:r w:rsidR="00A83596" w:rsidRPr="00402E0C">
        <w:rPr>
          <w:rFonts w:ascii="Arial" w:hAnsi="Arial" w:cs="Arial"/>
          <w:sz w:val="24"/>
          <w:szCs w:val="24"/>
        </w:rPr>
        <w:fldChar w:fldCharType="begin"/>
      </w:r>
      <w:r w:rsidR="00A83596" w:rsidRPr="00442B2F">
        <w:rPr>
          <w:rFonts w:ascii="Arial" w:hAnsi="Arial" w:cs="Arial"/>
          <w:sz w:val="24"/>
          <w:szCs w:val="24"/>
          <w:lang w:val="fr-FR"/>
        </w:rPr>
        <w:instrText xml:space="preserve"> HYPERLINK "http://www.thelancet.com/journals/lancet/article/PIIS0140-6736(13)60848-X/fulltext?version=printerFriendly" \l "bib2" \o "" </w:instrText>
      </w:r>
      <w:r w:rsidR="00A83596" w:rsidRPr="00402E0C">
        <w:rPr>
          <w:rFonts w:ascii="Arial" w:hAnsi="Arial" w:cs="Arial"/>
          <w:sz w:val="24"/>
          <w:szCs w:val="24"/>
        </w:rPr>
        <w:fldChar w:fldCharType="separate"/>
      </w:r>
      <w:r w:rsidR="00A83596" w:rsidRPr="008D3AB8">
        <w:rPr>
          <w:rStyle w:val="Hyperlink"/>
          <w:rFonts w:ascii="Arial" w:hAnsi="Arial" w:cs="Arial"/>
          <w:sz w:val="24"/>
          <w:szCs w:val="24"/>
          <w:lang w:val="fr-FR"/>
        </w:rPr>
        <w:t>2</w:t>
      </w:r>
      <w:r w:rsidR="00A83596" w:rsidRPr="00402E0C">
        <w:rPr>
          <w:rFonts w:ascii="Arial" w:hAnsi="Arial" w:cs="Arial"/>
          <w:sz w:val="24"/>
          <w:szCs w:val="24"/>
        </w:rPr>
        <w:fldChar w:fldCharType="end"/>
      </w:r>
      <w:bookmarkEnd w:id="2"/>
      <w:r w:rsidR="00A83596" w:rsidRPr="008D3AB8">
        <w:rPr>
          <w:rFonts w:ascii="Arial" w:hAnsi="Arial" w:cs="Arial"/>
          <w:sz w:val="24"/>
          <w:szCs w:val="24"/>
          <w:lang w:val="fr-FR"/>
        </w:rPr>
        <w:t xml:space="preserve"> </w:t>
      </w:r>
      <w:r w:rsidR="00442B2F" w:rsidRPr="008D3AB8">
        <w:rPr>
          <w:rFonts w:ascii="Arial" w:hAnsi="Arial" w:cs="Arial"/>
          <w:sz w:val="24"/>
          <w:szCs w:val="24"/>
          <w:lang w:val="fr-FR"/>
        </w:rPr>
        <w:t xml:space="preserve">Même dans les pays où elle est </w:t>
      </w:r>
      <w:r w:rsidR="008D3AB8" w:rsidRPr="008D3AB8">
        <w:rPr>
          <w:rFonts w:ascii="Arial" w:hAnsi="Arial" w:cs="Arial"/>
          <w:sz w:val="24"/>
          <w:szCs w:val="24"/>
          <w:lang w:val="fr-FR"/>
        </w:rPr>
        <w:t xml:space="preserve">interdite par la loi, la violence </w:t>
      </w:r>
      <w:r w:rsidR="00F80A95">
        <w:rPr>
          <w:rFonts w:ascii="Arial" w:hAnsi="Arial" w:cs="Arial"/>
          <w:sz w:val="24"/>
          <w:szCs w:val="24"/>
          <w:lang w:val="fr-FR"/>
        </w:rPr>
        <w:t>sexiste</w:t>
      </w:r>
      <w:r w:rsidR="008D3AB8" w:rsidRPr="008D3AB8">
        <w:rPr>
          <w:rFonts w:ascii="Arial" w:hAnsi="Arial" w:cs="Arial"/>
          <w:sz w:val="24"/>
          <w:szCs w:val="24"/>
          <w:lang w:val="fr-FR"/>
        </w:rPr>
        <w:t xml:space="preserve"> </w:t>
      </w:r>
      <w:r w:rsidR="001E05DF">
        <w:rPr>
          <w:rFonts w:ascii="Arial" w:hAnsi="Arial" w:cs="Arial"/>
          <w:sz w:val="24"/>
          <w:szCs w:val="24"/>
          <w:lang w:val="fr-FR"/>
        </w:rPr>
        <w:t xml:space="preserve">occupe </w:t>
      </w:r>
      <w:r w:rsidR="008D3AB8">
        <w:rPr>
          <w:rFonts w:ascii="Arial" w:hAnsi="Arial" w:cs="Arial"/>
          <w:sz w:val="24"/>
          <w:szCs w:val="24"/>
          <w:lang w:val="fr-FR"/>
        </w:rPr>
        <w:t xml:space="preserve">encore </w:t>
      </w:r>
      <w:r w:rsidR="00E216C9">
        <w:rPr>
          <w:rFonts w:ascii="Arial" w:hAnsi="Arial" w:cs="Arial"/>
          <w:sz w:val="24"/>
          <w:szCs w:val="24"/>
          <w:lang w:val="fr-FR"/>
        </w:rPr>
        <w:t>la</w:t>
      </w:r>
      <w:r w:rsidR="00F80A95">
        <w:rPr>
          <w:rFonts w:ascii="Arial" w:hAnsi="Arial" w:cs="Arial"/>
          <w:sz w:val="24"/>
          <w:szCs w:val="24"/>
          <w:lang w:val="fr-FR"/>
        </w:rPr>
        <w:t xml:space="preserve"> première place </w:t>
      </w:r>
      <w:r w:rsidR="008D3AB8">
        <w:rPr>
          <w:rFonts w:ascii="Arial" w:hAnsi="Arial" w:cs="Arial"/>
          <w:sz w:val="24"/>
          <w:szCs w:val="24"/>
          <w:lang w:val="fr-FR"/>
        </w:rPr>
        <w:t xml:space="preserve">des listes </w:t>
      </w:r>
      <w:r w:rsidR="00EA0BFD">
        <w:rPr>
          <w:rFonts w:ascii="Arial" w:hAnsi="Arial" w:cs="Arial"/>
          <w:sz w:val="24"/>
          <w:szCs w:val="24"/>
          <w:lang w:val="fr-FR"/>
        </w:rPr>
        <w:t>des crimes civils</w:t>
      </w:r>
      <w:r w:rsidR="00A83596" w:rsidRPr="008D3AB8">
        <w:rPr>
          <w:rFonts w:ascii="Arial" w:hAnsi="Arial" w:cs="Arial"/>
          <w:sz w:val="24"/>
          <w:szCs w:val="24"/>
          <w:lang w:val="fr-FR"/>
        </w:rPr>
        <w:t xml:space="preserve">. </w:t>
      </w:r>
      <w:r w:rsidR="00EA0BFD" w:rsidRPr="00EA0BFD">
        <w:rPr>
          <w:rFonts w:ascii="Arial" w:hAnsi="Arial" w:cs="Arial"/>
          <w:sz w:val="24"/>
          <w:szCs w:val="24"/>
          <w:lang w:val="fr-FR"/>
        </w:rPr>
        <w:t xml:space="preserve">La violence </w:t>
      </w:r>
      <w:r w:rsidR="002B69C1">
        <w:rPr>
          <w:rFonts w:ascii="Arial" w:hAnsi="Arial" w:cs="Arial"/>
          <w:sz w:val="24"/>
          <w:szCs w:val="24"/>
          <w:lang w:val="fr-FR"/>
        </w:rPr>
        <w:t>à l’égard de</w:t>
      </w:r>
      <w:r w:rsidR="00EA0BFD" w:rsidRPr="00EA0BFD">
        <w:rPr>
          <w:rFonts w:ascii="Arial" w:hAnsi="Arial" w:cs="Arial"/>
          <w:sz w:val="24"/>
          <w:szCs w:val="24"/>
          <w:lang w:val="fr-FR"/>
        </w:rPr>
        <w:t>s femmes et des filles a un effet profond sur la santé sexuelle et reproductive de millions de femmes et de filles par une vulnérabilité accrue aux grossesses non d</w:t>
      </w:r>
      <w:r w:rsidR="00EA0BFD">
        <w:rPr>
          <w:rFonts w:ascii="Arial" w:hAnsi="Arial" w:cs="Arial"/>
          <w:sz w:val="24"/>
          <w:szCs w:val="24"/>
          <w:lang w:val="fr-FR"/>
        </w:rPr>
        <w:t xml:space="preserve">ésirées, </w:t>
      </w:r>
      <w:r w:rsidR="00F80A95">
        <w:rPr>
          <w:rFonts w:ascii="Arial" w:hAnsi="Arial" w:cs="Arial"/>
          <w:sz w:val="24"/>
          <w:szCs w:val="24"/>
          <w:lang w:val="fr-FR"/>
        </w:rPr>
        <w:t>aux</w:t>
      </w:r>
      <w:r w:rsidR="00EA0BFD">
        <w:rPr>
          <w:rFonts w:ascii="Arial" w:hAnsi="Arial" w:cs="Arial"/>
          <w:sz w:val="24"/>
          <w:szCs w:val="24"/>
          <w:lang w:val="fr-FR"/>
        </w:rPr>
        <w:t xml:space="preserve"> avortements forcés, </w:t>
      </w:r>
      <w:r w:rsidR="00F80A95">
        <w:rPr>
          <w:rFonts w:ascii="Arial" w:hAnsi="Arial" w:cs="Arial"/>
          <w:sz w:val="24"/>
          <w:szCs w:val="24"/>
          <w:lang w:val="fr-FR"/>
        </w:rPr>
        <w:t>aux</w:t>
      </w:r>
      <w:r w:rsidR="00EA0BFD">
        <w:rPr>
          <w:rFonts w:ascii="Arial" w:hAnsi="Arial" w:cs="Arial"/>
          <w:sz w:val="24"/>
          <w:szCs w:val="24"/>
          <w:lang w:val="fr-FR"/>
        </w:rPr>
        <w:t xml:space="preserve"> complications de la grossesse et de l’accouchement et </w:t>
      </w:r>
      <w:r w:rsidR="00F80A95">
        <w:rPr>
          <w:rFonts w:ascii="Arial" w:hAnsi="Arial" w:cs="Arial"/>
          <w:sz w:val="24"/>
          <w:szCs w:val="24"/>
          <w:lang w:val="fr-FR"/>
        </w:rPr>
        <w:t xml:space="preserve">à </w:t>
      </w:r>
      <w:r w:rsidR="00EA0BFD">
        <w:rPr>
          <w:rFonts w:ascii="Arial" w:hAnsi="Arial" w:cs="Arial"/>
          <w:sz w:val="24"/>
          <w:szCs w:val="24"/>
          <w:lang w:val="fr-FR"/>
        </w:rPr>
        <w:t xml:space="preserve">un risque accru d’infections transmissibles sexuellement, notamment l’infection au VIH, </w:t>
      </w:r>
      <w:hyperlink r:id="rId11" w:anchor="bib3" w:history="1">
        <w:r w:rsidR="00A83596" w:rsidRPr="00EA0BFD">
          <w:rPr>
            <w:rStyle w:val="Hyperlink"/>
            <w:rFonts w:ascii="Arial" w:hAnsi="Arial" w:cs="Arial"/>
            <w:sz w:val="24"/>
            <w:szCs w:val="24"/>
            <w:lang w:val="fr-FR"/>
          </w:rPr>
          <w:t>3</w:t>
        </w:r>
      </w:hyperlink>
    </w:p>
    <w:p w:rsidR="00A83596" w:rsidRPr="002B0A3A" w:rsidRDefault="00EA0BFD" w:rsidP="00A83596">
      <w:pPr>
        <w:rPr>
          <w:rFonts w:ascii="Arial" w:hAnsi="Arial" w:cs="Arial"/>
          <w:sz w:val="24"/>
          <w:szCs w:val="24"/>
          <w:lang w:val="fr-FR"/>
        </w:rPr>
      </w:pPr>
      <w:r w:rsidRPr="00EA0BFD">
        <w:rPr>
          <w:rFonts w:ascii="Arial" w:hAnsi="Arial" w:cs="Arial"/>
          <w:sz w:val="24"/>
          <w:szCs w:val="24"/>
          <w:lang w:val="fr-FR"/>
        </w:rPr>
        <w:t xml:space="preserve">La violence </w:t>
      </w:r>
      <w:r w:rsidR="002B69C1">
        <w:rPr>
          <w:rFonts w:ascii="Arial" w:hAnsi="Arial" w:cs="Arial"/>
          <w:sz w:val="24"/>
          <w:szCs w:val="24"/>
          <w:lang w:val="fr-FR"/>
        </w:rPr>
        <w:t>à l’égard de</w:t>
      </w:r>
      <w:r w:rsidRPr="00EA0BFD">
        <w:rPr>
          <w:rFonts w:ascii="Arial" w:hAnsi="Arial" w:cs="Arial"/>
          <w:sz w:val="24"/>
          <w:szCs w:val="24"/>
          <w:lang w:val="fr-FR"/>
        </w:rPr>
        <w:t xml:space="preserve">s femmes est une </w:t>
      </w:r>
      <w:r>
        <w:rPr>
          <w:rFonts w:ascii="Arial" w:hAnsi="Arial" w:cs="Arial"/>
          <w:sz w:val="24"/>
          <w:szCs w:val="24"/>
          <w:lang w:val="fr-FR"/>
        </w:rPr>
        <w:t xml:space="preserve">odieuse violation des droits de l’homme et un affront à la dignité humaine. </w:t>
      </w:r>
      <w:r w:rsidRPr="00EA0BFD">
        <w:rPr>
          <w:rFonts w:ascii="Arial" w:hAnsi="Arial" w:cs="Arial"/>
          <w:sz w:val="24"/>
          <w:szCs w:val="24"/>
          <w:lang w:val="fr-FR"/>
        </w:rPr>
        <w:t xml:space="preserve">Un acte de violence à l’encontre d’une femme ou d’une fille est un acte de violence </w:t>
      </w:r>
      <w:r w:rsidR="002B69C1">
        <w:rPr>
          <w:rFonts w:ascii="Arial" w:hAnsi="Arial" w:cs="Arial"/>
          <w:sz w:val="24"/>
          <w:szCs w:val="24"/>
          <w:lang w:val="fr-FR"/>
        </w:rPr>
        <w:t>à l’égard de</w:t>
      </w:r>
      <w:r w:rsidR="003E3C4F">
        <w:rPr>
          <w:rFonts w:ascii="Arial" w:hAnsi="Arial" w:cs="Arial"/>
          <w:sz w:val="24"/>
          <w:szCs w:val="24"/>
          <w:lang w:val="fr-FR"/>
        </w:rPr>
        <w:t xml:space="preserve"> sa santé, de son foyer, de sa communauté et, en fin de compte, </w:t>
      </w:r>
      <w:r w:rsidR="00F80A95">
        <w:rPr>
          <w:rFonts w:ascii="Arial" w:hAnsi="Arial" w:cs="Arial"/>
          <w:sz w:val="24"/>
          <w:szCs w:val="24"/>
          <w:lang w:val="fr-FR"/>
        </w:rPr>
        <w:t>du</w:t>
      </w:r>
      <w:r w:rsidR="003E3C4F">
        <w:rPr>
          <w:rFonts w:ascii="Arial" w:hAnsi="Arial" w:cs="Arial"/>
          <w:sz w:val="24"/>
          <w:szCs w:val="24"/>
          <w:lang w:val="fr-FR"/>
        </w:rPr>
        <w:t xml:space="preserve"> développement de son pays. </w:t>
      </w:r>
      <w:r w:rsidR="003E3C4F" w:rsidRPr="003E3C4F">
        <w:rPr>
          <w:rFonts w:ascii="Arial" w:hAnsi="Arial" w:cs="Arial"/>
          <w:sz w:val="24"/>
          <w:szCs w:val="24"/>
          <w:lang w:val="fr-FR"/>
        </w:rPr>
        <w:t xml:space="preserve">La violence ou la menace de violence dans le monde, </w:t>
      </w:r>
      <w:r w:rsidR="00F80A95">
        <w:rPr>
          <w:rFonts w:ascii="Arial" w:hAnsi="Arial" w:cs="Arial"/>
          <w:sz w:val="24"/>
          <w:szCs w:val="24"/>
          <w:lang w:val="fr-FR"/>
        </w:rPr>
        <w:t xml:space="preserve">perpétrée par </w:t>
      </w:r>
      <w:r w:rsidR="003E3C4F" w:rsidRPr="003E3C4F">
        <w:rPr>
          <w:rFonts w:ascii="Arial" w:hAnsi="Arial" w:cs="Arial"/>
          <w:sz w:val="24"/>
          <w:szCs w:val="24"/>
          <w:lang w:val="fr-FR"/>
        </w:rPr>
        <w:t>un partenaire ou d’un conjoint, prive des millions de femmes de leur droit de d</w:t>
      </w:r>
      <w:r w:rsidR="003E3C4F">
        <w:rPr>
          <w:rFonts w:ascii="Arial" w:hAnsi="Arial" w:cs="Arial"/>
          <w:sz w:val="24"/>
          <w:szCs w:val="24"/>
          <w:lang w:val="fr-FR"/>
        </w:rPr>
        <w:t>écider de manière libre et responsable</w:t>
      </w:r>
      <w:r w:rsidR="00A70C80">
        <w:rPr>
          <w:rFonts w:ascii="Arial" w:hAnsi="Arial" w:cs="Arial"/>
          <w:sz w:val="24"/>
          <w:szCs w:val="24"/>
          <w:lang w:val="fr-FR"/>
        </w:rPr>
        <w:t xml:space="preserve"> d’avoir ou non des enfants, du moment et de la fréquence. </w:t>
      </w:r>
      <w:r w:rsidR="00A70C80" w:rsidRPr="00A70C80">
        <w:rPr>
          <w:rFonts w:ascii="Arial" w:hAnsi="Arial" w:cs="Arial"/>
          <w:sz w:val="24"/>
          <w:szCs w:val="24"/>
          <w:lang w:val="fr-FR"/>
        </w:rPr>
        <w:t xml:space="preserve">Dans de nombreux pays, lorsqu’une femme </w:t>
      </w:r>
      <w:r w:rsidR="00A70C80">
        <w:rPr>
          <w:rFonts w:ascii="Arial" w:hAnsi="Arial" w:cs="Arial"/>
          <w:sz w:val="24"/>
          <w:szCs w:val="24"/>
          <w:lang w:val="fr-FR"/>
        </w:rPr>
        <w:t>utilis</w:t>
      </w:r>
      <w:r w:rsidR="00A70C80" w:rsidRPr="00A70C80">
        <w:rPr>
          <w:rFonts w:ascii="Arial" w:hAnsi="Arial" w:cs="Arial"/>
          <w:sz w:val="24"/>
          <w:szCs w:val="24"/>
          <w:lang w:val="fr-FR"/>
        </w:rPr>
        <w:t>e un contracepti</w:t>
      </w:r>
      <w:r w:rsidR="00F80A95">
        <w:rPr>
          <w:rFonts w:ascii="Arial" w:hAnsi="Arial" w:cs="Arial"/>
          <w:sz w:val="24"/>
          <w:szCs w:val="24"/>
          <w:lang w:val="fr-FR"/>
        </w:rPr>
        <w:t>f</w:t>
      </w:r>
      <w:r w:rsidR="00A70C80" w:rsidRPr="00A70C80">
        <w:rPr>
          <w:rFonts w:ascii="Arial" w:hAnsi="Arial" w:cs="Arial"/>
          <w:sz w:val="24"/>
          <w:szCs w:val="24"/>
          <w:lang w:val="fr-FR"/>
        </w:rPr>
        <w:t xml:space="preserve"> ou en exprime le</w:t>
      </w:r>
      <w:r w:rsidR="00A70C80">
        <w:rPr>
          <w:rFonts w:ascii="Arial" w:hAnsi="Arial" w:cs="Arial"/>
          <w:sz w:val="24"/>
          <w:szCs w:val="24"/>
          <w:lang w:val="fr-FR"/>
        </w:rPr>
        <w:t xml:space="preserve"> désir, elle risque d’être battue, violée ou, dans des circonstances extrêmes, tuée. </w:t>
      </w:r>
      <w:r w:rsidR="00A70C80" w:rsidRPr="00A70C80">
        <w:rPr>
          <w:rFonts w:ascii="Arial" w:hAnsi="Arial" w:cs="Arial"/>
          <w:sz w:val="24"/>
          <w:szCs w:val="24"/>
          <w:lang w:val="fr-FR"/>
        </w:rPr>
        <w:t>Une telle violence e</w:t>
      </w:r>
      <w:r w:rsidR="001E05DF">
        <w:rPr>
          <w:rFonts w:ascii="Arial" w:hAnsi="Arial" w:cs="Arial"/>
          <w:sz w:val="24"/>
          <w:szCs w:val="24"/>
          <w:lang w:val="fr-FR"/>
        </w:rPr>
        <w:t>s</w:t>
      </w:r>
      <w:r w:rsidR="00A70C80" w:rsidRPr="00A70C80">
        <w:rPr>
          <w:rFonts w:ascii="Arial" w:hAnsi="Arial" w:cs="Arial"/>
          <w:sz w:val="24"/>
          <w:szCs w:val="24"/>
          <w:lang w:val="fr-FR"/>
        </w:rPr>
        <w:t>t exa</w:t>
      </w:r>
      <w:r w:rsidR="00BA2157">
        <w:rPr>
          <w:rFonts w:ascii="Arial" w:hAnsi="Arial" w:cs="Arial"/>
          <w:sz w:val="24"/>
          <w:szCs w:val="24"/>
          <w:lang w:val="fr-FR"/>
        </w:rPr>
        <w:t xml:space="preserve">cerbée </w:t>
      </w:r>
      <w:r w:rsidR="00A70C80" w:rsidRPr="00A70C80">
        <w:rPr>
          <w:rFonts w:ascii="Arial" w:hAnsi="Arial" w:cs="Arial"/>
          <w:sz w:val="24"/>
          <w:szCs w:val="24"/>
          <w:lang w:val="fr-FR"/>
        </w:rPr>
        <w:t xml:space="preserve">dans </w:t>
      </w:r>
      <w:r w:rsidR="001E05DF">
        <w:rPr>
          <w:rFonts w:ascii="Arial" w:hAnsi="Arial" w:cs="Arial"/>
          <w:sz w:val="24"/>
          <w:szCs w:val="24"/>
          <w:lang w:val="fr-FR"/>
        </w:rPr>
        <w:t>l</w:t>
      </w:r>
      <w:r w:rsidR="00A70C80" w:rsidRPr="00A70C80">
        <w:rPr>
          <w:rFonts w:ascii="Arial" w:hAnsi="Arial" w:cs="Arial"/>
          <w:sz w:val="24"/>
          <w:szCs w:val="24"/>
          <w:lang w:val="fr-FR"/>
        </w:rPr>
        <w:t xml:space="preserve">es situations de conflit et de catastrophe où les risques </w:t>
      </w:r>
      <w:r w:rsidR="00A70C80">
        <w:rPr>
          <w:rFonts w:ascii="Arial" w:hAnsi="Arial" w:cs="Arial"/>
          <w:sz w:val="24"/>
          <w:szCs w:val="24"/>
          <w:lang w:val="fr-FR"/>
        </w:rPr>
        <w:t xml:space="preserve">sont aggravés par le déplacement, l’effondrement des normes sociales </w:t>
      </w:r>
      <w:r w:rsidR="0013553B">
        <w:rPr>
          <w:rFonts w:ascii="Arial" w:hAnsi="Arial" w:cs="Arial"/>
          <w:sz w:val="24"/>
          <w:szCs w:val="24"/>
          <w:lang w:val="fr-FR"/>
        </w:rPr>
        <w:t>et un accès restreint aux services</w:t>
      </w:r>
      <w:r w:rsidR="00A83596" w:rsidRPr="0013553B">
        <w:rPr>
          <w:rFonts w:ascii="Arial" w:hAnsi="Arial" w:cs="Arial"/>
          <w:sz w:val="24"/>
          <w:szCs w:val="24"/>
          <w:lang w:val="fr-FR"/>
        </w:rPr>
        <w:t>.</w:t>
      </w:r>
      <w:bookmarkStart w:id="3" w:name="back-bib3"/>
      <w:r w:rsidR="00A83596" w:rsidRPr="00402E0C">
        <w:rPr>
          <w:rFonts w:ascii="Arial" w:hAnsi="Arial" w:cs="Arial"/>
          <w:sz w:val="24"/>
          <w:szCs w:val="24"/>
        </w:rPr>
        <w:fldChar w:fldCharType="begin"/>
      </w:r>
      <w:r w:rsidR="00A83596" w:rsidRPr="0013553B">
        <w:rPr>
          <w:rFonts w:ascii="Arial" w:hAnsi="Arial" w:cs="Arial"/>
          <w:sz w:val="24"/>
          <w:szCs w:val="24"/>
          <w:lang w:val="fr-FR"/>
        </w:rPr>
        <w:instrText xml:space="preserve"> HYPERLINK "http://www.thelancet.com/journals/lancet/article/PIIS0140-6736(13)60848-X/fulltext?version=printerFriendly" \l "bib3" \o "" </w:instrText>
      </w:r>
      <w:r w:rsidR="00A83596" w:rsidRPr="00402E0C">
        <w:rPr>
          <w:rFonts w:ascii="Arial" w:hAnsi="Arial" w:cs="Arial"/>
          <w:sz w:val="24"/>
          <w:szCs w:val="24"/>
        </w:rPr>
        <w:fldChar w:fldCharType="separate"/>
      </w:r>
      <w:r w:rsidR="00A83596" w:rsidRPr="0013553B">
        <w:rPr>
          <w:rStyle w:val="Hyperlink"/>
          <w:rFonts w:ascii="Arial" w:hAnsi="Arial" w:cs="Arial"/>
          <w:sz w:val="24"/>
          <w:szCs w:val="24"/>
          <w:lang w:val="fr-FR"/>
        </w:rPr>
        <w:t>3</w:t>
      </w:r>
      <w:r w:rsidR="00A83596" w:rsidRPr="00402E0C">
        <w:rPr>
          <w:rFonts w:ascii="Arial" w:hAnsi="Arial" w:cs="Arial"/>
          <w:sz w:val="24"/>
          <w:szCs w:val="24"/>
        </w:rPr>
        <w:fldChar w:fldCharType="end"/>
      </w:r>
      <w:bookmarkEnd w:id="3"/>
      <w:r w:rsidR="00A83596" w:rsidRPr="0013553B">
        <w:rPr>
          <w:rFonts w:ascii="Arial" w:hAnsi="Arial" w:cs="Arial"/>
          <w:sz w:val="24"/>
          <w:szCs w:val="24"/>
          <w:lang w:val="fr-FR"/>
        </w:rPr>
        <w:t xml:space="preserve"> </w:t>
      </w:r>
      <w:r w:rsidR="0013553B" w:rsidRPr="0013553B">
        <w:rPr>
          <w:rFonts w:ascii="Arial" w:hAnsi="Arial" w:cs="Arial"/>
          <w:sz w:val="24"/>
          <w:szCs w:val="24"/>
          <w:lang w:val="fr-FR"/>
        </w:rPr>
        <w:t xml:space="preserve">En </w:t>
      </w:r>
      <w:r w:rsidR="00BA2157">
        <w:rPr>
          <w:rFonts w:ascii="Arial" w:hAnsi="Arial" w:cs="Arial"/>
          <w:sz w:val="24"/>
          <w:szCs w:val="24"/>
          <w:lang w:val="fr-FR"/>
        </w:rPr>
        <w:t>outre</w:t>
      </w:r>
      <w:r w:rsidR="0013553B" w:rsidRPr="0013553B">
        <w:rPr>
          <w:rFonts w:ascii="Arial" w:hAnsi="Arial" w:cs="Arial"/>
          <w:sz w:val="24"/>
          <w:szCs w:val="24"/>
          <w:lang w:val="fr-FR"/>
        </w:rPr>
        <w:t>, des millions de filles continuent de souffrir de pratiques néfastes qui sapent leurs droits et leur santé, notamment, le mariage précoce, le mariage forc</w:t>
      </w:r>
      <w:r w:rsidR="0013553B">
        <w:rPr>
          <w:rFonts w:ascii="Arial" w:hAnsi="Arial" w:cs="Arial"/>
          <w:sz w:val="24"/>
          <w:szCs w:val="24"/>
          <w:lang w:val="fr-FR"/>
        </w:rPr>
        <w:t>é, l</w:t>
      </w:r>
      <w:r w:rsidR="002B0A3A">
        <w:rPr>
          <w:rFonts w:ascii="Arial" w:hAnsi="Arial" w:cs="Arial"/>
          <w:sz w:val="24"/>
          <w:szCs w:val="24"/>
          <w:lang w:val="fr-FR"/>
        </w:rPr>
        <w:t xml:space="preserve">a mutilation génitale féminine et l’excision et la préférence pour les fils manifestée dans la sélection sexuelle prénatale. </w:t>
      </w:r>
    </w:p>
    <w:p w:rsidR="00A83596" w:rsidRPr="001468A7" w:rsidRDefault="002B0A3A" w:rsidP="00A83596">
      <w:pPr>
        <w:rPr>
          <w:rFonts w:ascii="Arial" w:hAnsi="Arial" w:cs="Arial"/>
          <w:sz w:val="24"/>
          <w:szCs w:val="24"/>
          <w:lang w:val="fr-FR"/>
        </w:rPr>
      </w:pPr>
      <w:r w:rsidRPr="002B0A3A">
        <w:rPr>
          <w:rFonts w:ascii="Arial" w:hAnsi="Arial" w:cs="Arial"/>
          <w:sz w:val="24"/>
          <w:szCs w:val="24"/>
          <w:lang w:val="fr-FR"/>
        </w:rPr>
        <w:t>Les conclusions de la Commission se sont dégagées après 2 semaines de</w:t>
      </w:r>
      <w:r w:rsidR="00BA2157">
        <w:rPr>
          <w:rFonts w:ascii="Arial" w:hAnsi="Arial" w:cs="Arial"/>
          <w:sz w:val="24"/>
          <w:szCs w:val="24"/>
          <w:lang w:val="fr-FR"/>
        </w:rPr>
        <w:t xml:space="preserve"> d’intenses </w:t>
      </w:r>
      <w:r w:rsidRPr="002B0A3A">
        <w:rPr>
          <w:rFonts w:ascii="Arial" w:hAnsi="Arial" w:cs="Arial"/>
          <w:sz w:val="24"/>
          <w:szCs w:val="24"/>
          <w:lang w:val="fr-FR"/>
        </w:rPr>
        <w:t>négociations men</w:t>
      </w:r>
      <w:r>
        <w:rPr>
          <w:rFonts w:ascii="Arial" w:hAnsi="Arial" w:cs="Arial"/>
          <w:sz w:val="24"/>
          <w:szCs w:val="24"/>
          <w:lang w:val="fr-FR"/>
        </w:rPr>
        <w:t xml:space="preserve">ées par les états membres de l’ONU en consultation avec </w:t>
      </w:r>
      <w:r w:rsidR="001E05DF">
        <w:rPr>
          <w:rFonts w:ascii="Arial" w:hAnsi="Arial" w:cs="Arial"/>
          <w:sz w:val="24"/>
          <w:szCs w:val="24"/>
          <w:lang w:val="fr-FR"/>
        </w:rPr>
        <w:t>O</w:t>
      </w:r>
      <w:r>
        <w:rPr>
          <w:rFonts w:ascii="Arial" w:hAnsi="Arial" w:cs="Arial"/>
          <w:sz w:val="24"/>
          <w:szCs w:val="24"/>
          <w:lang w:val="fr-FR"/>
        </w:rPr>
        <w:t>N</w:t>
      </w:r>
      <w:r w:rsidR="001E05DF">
        <w:rPr>
          <w:rFonts w:ascii="Arial" w:hAnsi="Arial" w:cs="Arial"/>
          <w:sz w:val="24"/>
          <w:szCs w:val="24"/>
          <w:lang w:val="fr-FR"/>
        </w:rPr>
        <w:t>U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lastRenderedPageBreak/>
        <w:t xml:space="preserve">Femmes, </w:t>
      </w:r>
      <w:r w:rsidR="00BA2157">
        <w:rPr>
          <w:rFonts w:ascii="Arial" w:hAnsi="Arial" w:cs="Arial"/>
          <w:sz w:val="24"/>
          <w:szCs w:val="24"/>
          <w:lang w:val="fr-FR"/>
        </w:rPr>
        <w:t>l</w:t>
      </w:r>
      <w:r>
        <w:rPr>
          <w:rFonts w:ascii="Arial" w:hAnsi="Arial" w:cs="Arial"/>
          <w:sz w:val="24"/>
          <w:szCs w:val="24"/>
          <w:lang w:val="fr-FR"/>
        </w:rPr>
        <w:t xml:space="preserve">e </w:t>
      </w:r>
      <w:r w:rsidR="00BA2157">
        <w:rPr>
          <w:rFonts w:ascii="Arial" w:hAnsi="Arial" w:cs="Arial"/>
          <w:sz w:val="24"/>
          <w:szCs w:val="24"/>
          <w:lang w:val="fr-FR"/>
        </w:rPr>
        <w:t>F</w:t>
      </w:r>
      <w:r>
        <w:rPr>
          <w:rFonts w:ascii="Arial" w:hAnsi="Arial" w:cs="Arial"/>
          <w:sz w:val="24"/>
          <w:szCs w:val="24"/>
          <w:lang w:val="fr-FR"/>
        </w:rPr>
        <w:t xml:space="preserve">onds des Nations Unies pour la population et d’autres entités de l’Organisation des Nations Unies. </w:t>
      </w:r>
      <w:r w:rsidRPr="002B0A3A">
        <w:rPr>
          <w:rFonts w:ascii="Arial" w:hAnsi="Arial" w:cs="Arial"/>
          <w:sz w:val="24"/>
          <w:szCs w:val="24"/>
          <w:lang w:val="fr-FR"/>
        </w:rPr>
        <w:t xml:space="preserve">Elles ont abouti à plusieurs mesures novatrices pour empêcher la violence </w:t>
      </w:r>
      <w:r w:rsidR="002B69C1">
        <w:rPr>
          <w:rFonts w:ascii="Arial" w:hAnsi="Arial" w:cs="Arial"/>
          <w:sz w:val="24"/>
          <w:szCs w:val="24"/>
          <w:lang w:val="fr-FR"/>
        </w:rPr>
        <w:t>à l’égard de</w:t>
      </w:r>
      <w:r w:rsidRPr="002B0A3A">
        <w:rPr>
          <w:rFonts w:ascii="Arial" w:hAnsi="Arial" w:cs="Arial"/>
          <w:sz w:val="24"/>
          <w:szCs w:val="24"/>
          <w:lang w:val="fr-FR"/>
        </w:rPr>
        <w:t xml:space="preserve">s femmes et </w:t>
      </w:r>
      <w:r>
        <w:rPr>
          <w:rFonts w:ascii="Arial" w:hAnsi="Arial" w:cs="Arial"/>
          <w:sz w:val="24"/>
          <w:szCs w:val="24"/>
          <w:lang w:val="fr-FR"/>
        </w:rPr>
        <w:t>aider</w:t>
      </w:r>
      <w:r w:rsidRPr="002B0A3A">
        <w:rPr>
          <w:rFonts w:ascii="Arial" w:hAnsi="Arial" w:cs="Arial"/>
          <w:sz w:val="24"/>
          <w:szCs w:val="24"/>
          <w:lang w:val="fr-FR"/>
        </w:rPr>
        <w:t xml:space="preserve"> les survivantes de ces violences. </w:t>
      </w:r>
    </w:p>
    <w:p w:rsidR="00A83596" w:rsidRPr="00614D6F" w:rsidRDefault="001468A7" w:rsidP="00A83596">
      <w:pPr>
        <w:rPr>
          <w:rFonts w:ascii="Arial" w:hAnsi="Arial" w:cs="Arial"/>
          <w:sz w:val="24"/>
          <w:szCs w:val="24"/>
          <w:lang w:val="fr-FR"/>
        </w:rPr>
      </w:pPr>
      <w:r w:rsidRPr="001468A7">
        <w:rPr>
          <w:rFonts w:ascii="Arial" w:hAnsi="Arial" w:cs="Arial"/>
          <w:sz w:val="24"/>
          <w:szCs w:val="24"/>
          <w:lang w:val="fr-FR"/>
        </w:rPr>
        <w:t xml:space="preserve">La </w:t>
      </w:r>
      <w:r w:rsidR="00A83596" w:rsidRPr="001468A7">
        <w:rPr>
          <w:rFonts w:ascii="Arial" w:hAnsi="Arial" w:cs="Arial"/>
          <w:sz w:val="24"/>
          <w:szCs w:val="24"/>
          <w:lang w:val="fr-FR"/>
        </w:rPr>
        <w:t xml:space="preserve">Commission </w:t>
      </w:r>
      <w:r w:rsidRPr="001468A7">
        <w:rPr>
          <w:rFonts w:ascii="Arial" w:hAnsi="Arial" w:cs="Arial"/>
          <w:sz w:val="24"/>
          <w:szCs w:val="24"/>
          <w:lang w:val="fr-FR"/>
        </w:rPr>
        <w:t>a réaffirmé le droit des femmes à la santé, le</w:t>
      </w:r>
      <w:r w:rsidR="00060045">
        <w:rPr>
          <w:rFonts w:ascii="Arial" w:hAnsi="Arial" w:cs="Arial"/>
          <w:sz w:val="24"/>
          <w:szCs w:val="24"/>
          <w:lang w:val="fr-FR"/>
        </w:rPr>
        <w:t>ur</w:t>
      </w:r>
      <w:r w:rsidRPr="001468A7">
        <w:rPr>
          <w:rFonts w:ascii="Arial" w:hAnsi="Arial" w:cs="Arial"/>
          <w:sz w:val="24"/>
          <w:szCs w:val="24"/>
          <w:lang w:val="fr-FR"/>
        </w:rPr>
        <w:t xml:space="preserve"> droit de décider pour elles-mêmes d’avoir ou non une grossesse et d’en choisir le moment et leur droit d</w:t>
      </w:r>
      <w:r>
        <w:rPr>
          <w:rFonts w:ascii="Arial" w:hAnsi="Arial" w:cs="Arial"/>
          <w:sz w:val="24"/>
          <w:szCs w:val="24"/>
          <w:lang w:val="fr-FR"/>
        </w:rPr>
        <w:t xml:space="preserve">’être protégées contre un mariage trop précoce, la mutilation génitale féminine, l’excision et d’autres pratiques néfastes. </w:t>
      </w:r>
      <w:r w:rsidRPr="001468A7">
        <w:rPr>
          <w:rFonts w:ascii="Arial" w:hAnsi="Arial" w:cs="Arial"/>
          <w:sz w:val="24"/>
          <w:szCs w:val="24"/>
          <w:lang w:val="fr-FR"/>
        </w:rPr>
        <w:t xml:space="preserve">La </w:t>
      </w:r>
      <w:r w:rsidR="00A83596" w:rsidRPr="001468A7">
        <w:rPr>
          <w:rFonts w:ascii="Arial" w:hAnsi="Arial" w:cs="Arial"/>
          <w:sz w:val="24"/>
          <w:szCs w:val="24"/>
          <w:lang w:val="fr-FR"/>
        </w:rPr>
        <w:t xml:space="preserve">Commission </w:t>
      </w:r>
      <w:r w:rsidRPr="001468A7">
        <w:rPr>
          <w:rFonts w:ascii="Arial" w:hAnsi="Arial" w:cs="Arial"/>
          <w:sz w:val="24"/>
          <w:szCs w:val="24"/>
          <w:lang w:val="fr-FR"/>
        </w:rPr>
        <w:t>en a aussi appelé à l’accès des femmes à des grossesses et accouchements s</w:t>
      </w:r>
      <w:r>
        <w:rPr>
          <w:rFonts w:ascii="Arial" w:hAnsi="Arial" w:cs="Arial"/>
          <w:sz w:val="24"/>
          <w:szCs w:val="24"/>
          <w:lang w:val="fr-FR"/>
        </w:rPr>
        <w:t xml:space="preserve">ûrs et avec assistance. </w:t>
      </w:r>
      <w:r w:rsidR="00BB7F4D">
        <w:rPr>
          <w:rFonts w:ascii="Arial" w:hAnsi="Arial" w:cs="Arial"/>
          <w:sz w:val="24"/>
          <w:szCs w:val="24"/>
          <w:lang w:val="fr-FR"/>
        </w:rPr>
        <w:t>S</w:t>
      </w:r>
      <w:r w:rsidR="00BB7F4D" w:rsidRPr="00BB7F4D">
        <w:rPr>
          <w:rFonts w:ascii="Arial" w:hAnsi="Arial" w:cs="Arial"/>
          <w:sz w:val="24"/>
          <w:szCs w:val="24"/>
          <w:lang w:val="fr-FR"/>
        </w:rPr>
        <w:t>ignification de tous ces résultats, en termes très concrets : une femme viol</w:t>
      </w:r>
      <w:r w:rsidR="00BB7F4D">
        <w:rPr>
          <w:rFonts w:ascii="Arial" w:hAnsi="Arial" w:cs="Arial"/>
          <w:sz w:val="24"/>
          <w:szCs w:val="24"/>
          <w:lang w:val="fr-FR"/>
        </w:rPr>
        <w:t xml:space="preserve">ée aurait accès à la contraception d’urgence pour éviter une grossesse et à des services médicaux, psychologiques et sociaux pour l’aider à </w:t>
      </w:r>
      <w:r w:rsidR="00614D6F">
        <w:rPr>
          <w:rFonts w:ascii="Arial" w:hAnsi="Arial" w:cs="Arial"/>
          <w:sz w:val="24"/>
          <w:szCs w:val="24"/>
          <w:lang w:val="fr-FR"/>
        </w:rPr>
        <w:t>re</w:t>
      </w:r>
      <w:r w:rsidR="00BB7F4D">
        <w:rPr>
          <w:rFonts w:ascii="Arial" w:hAnsi="Arial" w:cs="Arial"/>
          <w:sz w:val="24"/>
          <w:szCs w:val="24"/>
          <w:lang w:val="fr-FR"/>
        </w:rPr>
        <w:t xml:space="preserve">mettre sa vie et sa santé sur les rails. </w:t>
      </w:r>
      <w:r w:rsidR="00614D6F" w:rsidRPr="00614D6F">
        <w:rPr>
          <w:rFonts w:ascii="Arial" w:hAnsi="Arial" w:cs="Arial"/>
          <w:sz w:val="24"/>
          <w:szCs w:val="24"/>
          <w:lang w:val="fr-FR"/>
        </w:rPr>
        <w:t xml:space="preserve">Une adolescente pourrait avoir accès à la contraception et </w:t>
      </w:r>
      <w:r w:rsidR="00614D6F">
        <w:rPr>
          <w:rFonts w:ascii="Arial" w:hAnsi="Arial" w:cs="Arial"/>
          <w:sz w:val="24"/>
          <w:szCs w:val="24"/>
          <w:lang w:val="fr-FR"/>
        </w:rPr>
        <w:t>évit</w:t>
      </w:r>
      <w:r w:rsidR="00060045">
        <w:rPr>
          <w:rFonts w:ascii="Arial" w:hAnsi="Arial" w:cs="Arial"/>
          <w:sz w:val="24"/>
          <w:szCs w:val="24"/>
          <w:lang w:val="fr-FR"/>
        </w:rPr>
        <w:t>er</w:t>
      </w:r>
      <w:r w:rsidR="00614D6F">
        <w:rPr>
          <w:rFonts w:ascii="Arial" w:hAnsi="Arial" w:cs="Arial"/>
          <w:sz w:val="24"/>
          <w:szCs w:val="24"/>
          <w:lang w:val="fr-FR"/>
        </w:rPr>
        <w:t xml:space="preserve"> l’invalidité qu</w:t>
      </w:r>
      <w:r w:rsidR="00491504">
        <w:rPr>
          <w:rFonts w:ascii="Arial" w:hAnsi="Arial" w:cs="Arial"/>
          <w:sz w:val="24"/>
          <w:szCs w:val="24"/>
          <w:lang w:val="fr-FR"/>
        </w:rPr>
        <w:t xml:space="preserve">e </w:t>
      </w:r>
      <w:r w:rsidR="00614D6F">
        <w:rPr>
          <w:rFonts w:ascii="Arial" w:hAnsi="Arial" w:cs="Arial"/>
          <w:sz w:val="24"/>
          <w:szCs w:val="24"/>
          <w:lang w:val="fr-FR"/>
        </w:rPr>
        <w:t xml:space="preserve">peut </w:t>
      </w:r>
      <w:r w:rsidR="00491504">
        <w:rPr>
          <w:rFonts w:ascii="Arial" w:hAnsi="Arial" w:cs="Arial"/>
          <w:sz w:val="24"/>
          <w:szCs w:val="24"/>
          <w:lang w:val="fr-FR"/>
        </w:rPr>
        <w:t xml:space="preserve">occasionner </w:t>
      </w:r>
      <w:r w:rsidR="00614D6F">
        <w:rPr>
          <w:rFonts w:ascii="Arial" w:hAnsi="Arial" w:cs="Arial"/>
          <w:sz w:val="24"/>
          <w:szCs w:val="24"/>
          <w:lang w:val="fr-FR"/>
        </w:rPr>
        <w:t xml:space="preserve">une grossesse ou d’un accouchement précoces. </w:t>
      </w:r>
      <w:r w:rsidR="00614D6F" w:rsidRPr="00614D6F">
        <w:rPr>
          <w:rFonts w:ascii="Arial" w:hAnsi="Arial" w:cs="Arial"/>
          <w:sz w:val="24"/>
          <w:szCs w:val="24"/>
          <w:lang w:val="fr-FR"/>
        </w:rPr>
        <w:t xml:space="preserve">Aucune fille n’aurait à subir de mutilation </w:t>
      </w:r>
      <w:r w:rsidR="00614D6F">
        <w:rPr>
          <w:rFonts w:ascii="Arial" w:hAnsi="Arial" w:cs="Arial"/>
          <w:sz w:val="24"/>
          <w:szCs w:val="24"/>
          <w:lang w:val="fr-FR"/>
        </w:rPr>
        <w:t>gé</w:t>
      </w:r>
      <w:r w:rsidR="00614D6F" w:rsidRPr="00614D6F">
        <w:rPr>
          <w:rFonts w:ascii="Arial" w:hAnsi="Arial" w:cs="Arial"/>
          <w:sz w:val="24"/>
          <w:szCs w:val="24"/>
          <w:lang w:val="fr-FR"/>
        </w:rPr>
        <w:t>nital</w:t>
      </w:r>
      <w:r w:rsidR="00060045">
        <w:rPr>
          <w:rFonts w:ascii="Arial" w:hAnsi="Arial" w:cs="Arial"/>
          <w:sz w:val="24"/>
          <w:szCs w:val="24"/>
          <w:lang w:val="fr-FR"/>
        </w:rPr>
        <w:t>e</w:t>
      </w:r>
      <w:r w:rsidR="00614D6F" w:rsidRPr="00614D6F">
        <w:rPr>
          <w:rFonts w:ascii="Arial" w:hAnsi="Arial" w:cs="Arial"/>
          <w:sz w:val="24"/>
          <w:szCs w:val="24"/>
          <w:lang w:val="fr-FR"/>
        </w:rPr>
        <w:t xml:space="preserve"> ou d’excision ou </w:t>
      </w:r>
      <w:r w:rsidR="00060045">
        <w:rPr>
          <w:rFonts w:ascii="Arial" w:hAnsi="Arial" w:cs="Arial"/>
          <w:sz w:val="24"/>
          <w:szCs w:val="24"/>
          <w:lang w:val="fr-FR"/>
        </w:rPr>
        <w:t>de mariage forcé.</w:t>
      </w:r>
      <w:r w:rsidR="00614D6F" w:rsidRPr="00614D6F"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A83596" w:rsidRPr="00D479BE" w:rsidRDefault="00ED0CB8" w:rsidP="00A83596">
      <w:pPr>
        <w:rPr>
          <w:rFonts w:ascii="Arial" w:hAnsi="Arial" w:cs="Arial"/>
          <w:sz w:val="24"/>
          <w:szCs w:val="24"/>
          <w:lang w:val="fr-FR"/>
        </w:rPr>
      </w:pPr>
      <w:r w:rsidRPr="0069211F">
        <w:rPr>
          <w:rFonts w:ascii="Arial" w:hAnsi="Arial" w:cs="Arial"/>
          <w:sz w:val="24"/>
          <w:szCs w:val="24"/>
          <w:lang w:val="fr-FR"/>
        </w:rPr>
        <w:t>L</w:t>
      </w:r>
      <w:r w:rsidR="00226221">
        <w:rPr>
          <w:rFonts w:ascii="Arial" w:hAnsi="Arial" w:cs="Arial"/>
          <w:sz w:val="24"/>
          <w:szCs w:val="24"/>
          <w:lang w:val="fr-FR"/>
        </w:rPr>
        <w:t xml:space="preserve">’appel à </w:t>
      </w:r>
      <w:r w:rsidR="0069211F" w:rsidRPr="0069211F">
        <w:rPr>
          <w:rFonts w:ascii="Arial" w:hAnsi="Arial" w:cs="Arial"/>
          <w:sz w:val="24"/>
          <w:szCs w:val="24"/>
          <w:lang w:val="fr-FR"/>
        </w:rPr>
        <w:t>une éducation sexuelle complète axée sur les faits,</w:t>
      </w:r>
      <w:r w:rsidR="0069211F">
        <w:rPr>
          <w:rFonts w:ascii="Arial" w:hAnsi="Arial" w:cs="Arial"/>
          <w:sz w:val="24"/>
          <w:szCs w:val="24"/>
          <w:lang w:val="fr-FR"/>
        </w:rPr>
        <w:t> </w:t>
      </w:r>
      <w:r w:rsidR="00226221">
        <w:rPr>
          <w:rFonts w:ascii="Arial" w:hAnsi="Arial" w:cs="Arial"/>
          <w:sz w:val="24"/>
          <w:szCs w:val="24"/>
          <w:lang w:val="fr-FR"/>
        </w:rPr>
        <w:t xml:space="preserve"> à </w:t>
      </w:r>
      <w:r w:rsidR="0069211F">
        <w:rPr>
          <w:rFonts w:ascii="Arial" w:hAnsi="Arial" w:cs="Arial"/>
          <w:sz w:val="24"/>
          <w:szCs w:val="24"/>
          <w:lang w:val="fr-FR"/>
        </w:rPr>
        <w:t>l’accès des femmes à la contraception d’urgence et à « l’avortement en toute sécurité  là où ces services sont permis par la loi du pays »</w:t>
      </w:r>
      <w:r w:rsidR="00226221">
        <w:rPr>
          <w:rFonts w:ascii="Arial" w:hAnsi="Arial" w:cs="Arial"/>
          <w:sz w:val="24"/>
          <w:szCs w:val="24"/>
          <w:lang w:val="fr-FR"/>
        </w:rPr>
        <w:t xml:space="preserve"> formulé dans ces conclusions </w:t>
      </w:r>
      <w:proofErr w:type="gramStart"/>
      <w:r w:rsidR="003F61D1">
        <w:rPr>
          <w:rFonts w:ascii="Arial" w:hAnsi="Arial" w:cs="Arial"/>
          <w:sz w:val="24"/>
          <w:szCs w:val="24"/>
          <w:lang w:val="fr-FR"/>
        </w:rPr>
        <w:t>constitue</w:t>
      </w:r>
      <w:proofErr w:type="gramEnd"/>
      <w:r w:rsidR="003F61D1">
        <w:rPr>
          <w:rFonts w:ascii="Arial" w:hAnsi="Arial" w:cs="Arial"/>
          <w:sz w:val="24"/>
          <w:szCs w:val="24"/>
          <w:lang w:val="fr-FR"/>
        </w:rPr>
        <w:t xml:space="preserve"> aussi un progrès décisif</w:t>
      </w:r>
      <w:r w:rsidR="00A83596" w:rsidRPr="0069211F">
        <w:rPr>
          <w:rFonts w:ascii="Arial" w:hAnsi="Arial" w:cs="Arial"/>
          <w:sz w:val="24"/>
          <w:szCs w:val="24"/>
          <w:lang w:val="fr-FR"/>
        </w:rPr>
        <w:t>.</w:t>
      </w:r>
      <w:bookmarkStart w:id="4" w:name="back-bib1"/>
      <w:r w:rsidR="00A83596" w:rsidRPr="00402E0C">
        <w:rPr>
          <w:rFonts w:ascii="Arial" w:hAnsi="Arial" w:cs="Arial"/>
          <w:sz w:val="24"/>
          <w:szCs w:val="24"/>
        </w:rPr>
        <w:fldChar w:fldCharType="begin"/>
      </w:r>
      <w:r w:rsidR="00A83596" w:rsidRPr="0069211F">
        <w:rPr>
          <w:rFonts w:ascii="Arial" w:hAnsi="Arial" w:cs="Arial"/>
          <w:sz w:val="24"/>
          <w:szCs w:val="24"/>
          <w:lang w:val="fr-FR"/>
        </w:rPr>
        <w:instrText xml:space="preserve"> HYPERLINK "http://www.thelancet.com/journals/lancet/article/PIIS0140-6736(13)60848-X/fulltext?version=printerFriendly" \l "bib1" \o "" </w:instrText>
      </w:r>
      <w:r w:rsidR="00A83596" w:rsidRPr="00402E0C">
        <w:rPr>
          <w:rFonts w:ascii="Arial" w:hAnsi="Arial" w:cs="Arial"/>
          <w:sz w:val="24"/>
          <w:szCs w:val="24"/>
        </w:rPr>
        <w:fldChar w:fldCharType="separate"/>
      </w:r>
      <w:r w:rsidR="00A83596" w:rsidRPr="008A50DF">
        <w:rPr>
          <w:rStyle w:val="Hyperlink"/>
          <w:rFonts w:ascii="Arial" w:hAnsi="Arial" w:cs="Arial"/>
          <w:sz w:val="24"/>
          <w:szCs w:val="24"/>
          <w:lang w:val="fr-FR"/>
        </w:rPr>
        <w:t>1</w:t>
      </w:r>
      <w:r w:rsidR="00A83596" w:rsidRPr="00402E0C">
        <w:rPr>
          <w:rFonts w:ascii="Arial" w:hAnsi="Arial" w:cs="Arial"/>
          <w:sz w:val="24"/>
          <w:szCs w:val="24"/>
        </w:rPr>
        <w:fldChar w:fldCharType="end"/>
      </w:r>
      <w:bookmarkEnd w:id="4"/>
      <w:r w:rsidR="00A83596" w:rsidRPr="008A50DF">
        <w:rPr>
          <w:rFonts w:ascii="Arial" w:hAnsi="Arial" w:cs="Arial"/>
          <w:sz w:val="24"/>
          <w:szCs w:val="24"/>
          <w:lang w:val="fr-FR"/>
        </w:rPr>
        <w:t xml:space="preserve"> </w:t>
      </w:r>
      <w:r w:rsidR="008A50DF" w:rsidRPr="008A50DF">
        <w:rPr>
          <w:rFonts w:ascii="Arial" w:hAnsi="Arial" w:cs="Arial"/>
          <w:sz w:val="24"/>
          <w:szCs w:val="24"/>
          <w:lang w:val="fr-FR"/>
        </w:rPr>
        <w:t xml:space="preserve">Un élément de ces conclusions est particulièrement remarquable : l’interdiction faite aux gouvernements d’utiliser la culture, la tradition ou la religion pour justifier la violence et la </w:t>
      </w:r>
      <w:r w:rsidR="009B7457">
        <w:rPr>
          <w:rFonts w:ascii="Arial" w:hAnsi="Arial" w:cs="Arial"/>
          <w:sz w:val="24"/>
          <w:szCs w:val="24"/>
          <w:lang w:val="fr-FR"/>
        </w:rPr>
        <w:t>dé</w:t>
      </w:r>
      <w:r w:rsidR="008A50DF" w:rsidRPr="008A50DF">
        <w:rPr>
          <w:rFonts w:ascii="Arial" w:hAnsi="Arial" w:cs="Arial"/>
          <w:sz w:val="24"/>
          <w:szCs w:val="24"/>
          <w:lang w:val="fr-FR"/>
        </w:rPr>
        <w:t xml:space="preserve">claration selon laquelle la souveraineté nationale ne peut </w:t>
      </w:r>
      <w:r w:rsidR="00060045">
        <w:rPr>
          <w:rFonts w:ascii="Arial" w:hAnsi="Arial" w:cs="Arial"/>
          <w:sz w:val="24"/>
          <w:szCs w:val="24"/>
          <w:lang w:val="fr-FR"/>
        </w:rPr>
        <w:t xml:space="preserve">servir d’excuse à </w:t>
      </w:r>
      <w:r w:rsidR="008A50DF" w:rsidRPr="008A50DF">
        <w:rPr>
          <w:rFonts w:ascii="Arial" w:hAnsi="Arial" w:cs="Arial"/>
          <w:sz w:val="24"/>
          <w:szCs w:val="24"/>
          <w:lang w:val="fr-FR"/>
        </w:rPr>
        <w:t>des progr</w:t>
      </w:r>
      <w:r w:rsidR="008A50DF">
        <w:rPr>
          <w:rFonts w:ascii="Arial" w:hAnsi="Arial" w:cs="Arial"/>
          <w:sz w:val="24"/>
          <w:szCs w:val="24"/>
          <w:lang w:val="fr-FR"/>
        </w:rPr>
        <w:t>è</w:t>
      </w:r>
      <w:r w:rsidR="008A50DF" w:rsidRPr="008A50DF">
        <w:rPr>
          <w:rFonts w:ascii="Arial" w:hAnsi="Arial" w:cs="Arial"/>
          <w:sz w:val="24"/>
          <w:szCs w:val="24"/>
          <w:lang w:val="fr-FR"/>
        </w:rPr>
        <w:t xml:space="preserve">s insuffisants </w:t>
      </w:r>
      <w:r w:rsidR="00060045">
        <w:rPr>
          <w:rFonts w:ascii="Arial" w:hAnsi="Arial" w:cs="Arial"/>
          <w:sz w:val="24"/>
          <w:szCs w:val="24"/>
          <w:lang w:val="fr-FR"/>
        </w:rPr>
        <w:t xml:space="preserve">concernant </w:t>
      </w:r>
      <w:r w:rsidR="008A50DF" w:rsidRPr="008A50DF">
        <w:rPr>
          <w:rFonts w:ascii="Arial" w:hAnsi="Arial" w:cs="Arial"/>
          <w:sz w:val="24"/>
          <w:szCs w:val="24"/>
          <w:lang w:val="fr-FR"/>
        </w:rPr>
        <w:t xml:space="preserve">la cessation des violences et la protection de la santé et des droits des femmes et des filles et des </w:t>
      </w:r>
      <w:r w:rsidR="00060045">
        <w:rPr>
          <w:rFonts w:ascii="Arial" w:hAnsi="Arial" w:cs="Arial"/>
          <w:sz w:val="24"/>
          <w:szCs w:val="24"/>
          <w:lang w:val="fr-FR"/>
        </w:rPr>
        <w:t>plus v</w:t>
      </w:r>
      <w:r w:rsidR="008A50DF" w:rsidRPr="008A50DF">
        <w:rPr>
          <w:rFonts w:ascii="Arial" w:hAnsi="Arial" w:cs="Arial"/>
          <w:sz w:val="24"/>
          <w:szCs w:val="24"/>
          <w:lang w:val="fr-FR"/>
        </w:rPr>
        <w:t>ulnérables</w:t>
      </w:r>
      <w:r w:rsidR="003F61D1">
        <w:rPr>
          <w:rFonts w:ascii="Arial" w:hAnsi="Arial" w:cs="Arial"/>
          <w:sz w:val="24"/>
          <w:szCs w:val="24"/>
          <w:lang w:val="fr-FR"/>
        </w:rPr>
        <w:t xml:space="preserve"> d’entre elles</w:t>
      </w:r>
      <w:r w:rsidR="008A50DF" w:rsidRPr="008A50DF">
        <w:rPr>
          <w:rFonts w:ascii="Arial" w:hAnsi="Arial" w:cs="Arial"/>
          <w:sz w:val="24"/>
          <w:szCs w:val="24"/>
          <w:lang w:val="fr-FR"/>
        </w:rPr>
        <w:t>, notamment celles vivant avec le VIH</w:t>
      </w:r>
      <w:r w:rsidR="00916595">
        <w:rPr>
          <w:rFonts w:ascii="Arial" w:hAnsi="Arial" w:cs="Arial"/>
          <w:sz w:val="24"/>
          <w:szCs w:val="24"/>
          <w:lang w:val="fr-FR"/>
        </w:rPr>
        <w:t>, l</w:t>
      </w:r>
      <w:r w:rsidR="008A50DF" w:rsidRPr="008A50DF">
        <w:rPr>
          <w:rFonts w:ascii="Arial" w:hAnsi="Arial" w:cs="Arial"/>
          <w:sz w:val="24"/>
          <w:szCs w:val="24"/>
          <w:lang w:val="fr-FR"/>
        </w:rPr>
        <w:t>es femmes et les filles handica</w:t>
      </w:r>
      <w:r w:rsidR="009B7457">
        <w:rPr>
          <w:rFonts w:ascii="Arial" w:hAnsi="Arial" w:cs="Arial"/>
          <w:sz w:val="24"/>
          <w:szCs w:val="24"/>
          <w:lang w:val="fr-FR"/>
        </w:rPr>
        <w:t>p</w:t>
      </w:r>
      <w:r w:rsidR="008A50DF">
        <w:rPr>
          <w:rFonts w:ascii="Arial" w:hAnsi="Arial" w:cs="Arial"/>
          <w:sz w:val="24"/>
          <w:szCs w:val="24"/>
          <w:lang w:val="fr-FR"/>
        </w:rPr>
        <w:t xml:space="preserve">ées, les femmes </w:t>
      </w:r>
      <w:r w:rsidR="008A50DF" w:rsidRPr="008A50DF">
        <w:rPr>
          <w:rFonts w:ascii="Arial" w:hAnsi="Arial" w:cs="Arial"/>
          <w:sz w:val="24"/>
          <w:szCs w:val="24"/>
          <w:lang w:val="fr-FR"/>
        </w:rPr>
        <w:t>âgées, les adolescent</w:t>
      </w:r>
      <w:r w:rsidR="00D479BE">
        <w:rPr>
          <w:rFonts w:ascii="Arial" w:hAnsi="Arial" w:cs="Arial"/>
          <w:sz w:val="24"/>
          <w:szCs w:val="24"/>
          <w:lang w:val="fr-FR"/>
        </w:rPr>
        <w:t>e</w:t>
      </w:r>
      <w:r w:rsidR="008A50DF" w:rsidRPr="008A50DF">
        <w:rPr>
          <w:rFonts w:ascii="Arial" w:hAnsi="Arial" w:cs="Arial"/>
          <w:sz w:val="24"/>
          <w:szCs w:val="24"/>
          <w:lang w:val="fr-FR"/>
        </w:rPr>
        <w:t xml:space="preserve">s enceintes et les jeunes </w:t>
      </w:r>
      <w:r w:rsidR="008A50DF">
        <w:rPr>
          <w:rFonts w:ascii="Arial" w:hAnsi="Arial" w:cs="Arial"/>
          <w:sz w:val="24"/>
          <w:szCs w:val="24"/>
          <w:lang w:val="fr-FR"/>
        </w:rPr>
        <w:t>mè</w:t>
      </w:r>
      <w:r w:rsidR="008A50DF" w:rsidRPr="008A50DF">
        <w:rPr>
          <w:rFonts w:ascii="Arial" w:hAnsi="Arial" w:cs="Arial"/>
          <w:sz w:val="24"/>
          <w:szCs w:val="24"/>
          <w:lang w:val="fr-FR"/>
        </w:rPr>
        <w:t>res.</w:t>
      </w:r>
      <w:r w:rsidR="008A50DF">
        <w:rPr>
          <w:rFonts w:ascii="Arial" w:hAnsi="Arial" w:cs="Arial"/>
          <w:sz w:val="24"/>
          <w:szCs w:val="24"/>
          <w:lang w:val="fr-FR"/>
        </w:rPr>
        <w:t xml:space="preserve"> </w:t>
      </w:r>
      <w:r w:rsidR="008A50DF" w:rsidRPr="008A50DF"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A83596" w:rsidRPr="00402E0C" w:rsidRDefault="00A83596" w:rsidP="00A83596">
      <w:pPr>
        <w:rPr>
          <w:rFonts w:ascii="Arial" w:hAnsi="Arial" w:cs="Arial"/>
          <w:sz w:val="24"/>
          <w:szCs w:val="24"/>
        </w:rPr>
      </w:pPr>
      <w:r w:rsidRPr="00402E0C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4F9C45B2" wp14:editId="392A95DB">
            <wp:extent cx="2085975" cy="1362075"/>
            <wp:effectExtent l="0" t="0" r="9525" b="9525"/>
            <wp:docPr id="6" name="Picture 6" descr="Click to toggle image 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0_version" descr="Click to toggle image siz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596" w:rsidRPr="003F61D1" w:rsidRDefault="0003353D" w:rsidP="00A83596">
      <w:pPr>
        <w:rPr>
          <w:rFonts w:ascii="Arial" w:hAnsi="Arial" w:cs="Arial"/>
          <w:b/>
          <w:bCs/>
          <w:sz w:val="24"/>
          <w:szCs w:val="24"/>
          <w:lang w:val="fr-FR"/>
        </w:rPr>
      </w:pPr>
      <w:hyperlink r:id="rId13" w:tgtFrame="_blank" w:history="1">
        <w:r w:rsidR="00A83596" w:rsidRPr="003F61D1">
          <w:rPr>
            <w:rStyle w:val="Hyperlink"/>
            <w:rFonts w:ascii="Arial" w:hAnsi="Arial" w:cs="Arial"/>
            <w:b/>
            <w:bCs/>
            <w:sz w:val="24"/>
            <w:szCs w:val="24"/>
            <w:lang w:val="fr-FR"/>
          </w:rPr>
          <w:t>Full-size image</w:t>
        </w:r>
      </w:hyperlink>
      <w:r w:rsidR="00A83596" w:rsidRPr="003F61D1">
        <w:rPr>
          <w:rFonts w:ascii="Arial" w:hAnsi="Arial" w:cs="Arial"/>
          <w:b/>
          <w:bCs/>
          <w:sz w:val="24"/>
          <w:szCs w:val="24"/>
          <w:lang w:val="fr-FR"/>
        </w:rPr>
        <w:t xml:space="preserve"> (98K) </w:t>
      </w:r>
      <w:r w:rsidR="00A83596" w:rsidRPr="003F61D1">
        <w:rPr>
          <w:rFonts w:ascii="Arial" w:hAnsi="Arial" w:cs="Arial"/>
          <w:sz w:val="24"/>
          <w:szCs w:val="24"/>
          <w:lang w:val="fr-FR"/>
        </w:rPr>
        <w:t>Corbis</w:t>
      </w:r>
    </w:p>
    <w:p w:rsidR="00A83596" w:rsidRPr="00221A66" w:rsidRDefault="008A3FA6" w:rsidP="00A83596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Pour tirer parti de</w:t>
      </w:r>
      <w:r w:rsidR="00720EEA" w:rsidRPr="00720EEA">
        <w:rPr>
          <w:rFonts w:ascii="Arial" w:hAnsi="Arial" w:cs="Arial"/>
          <w:sz w:val="24"/>
          <w:szCs w:val="24"/>
          <w:lang w:val="fr-FR"/>
        </w:rPr>
        <w:t>s trait</w:t>
      </w:r>
      <w:r w:rsidR="004C699F">
        <w:rPr>
          <w:rFonts w:ascii="Arial" w:hAnsi="Arial" w:cs="Arial"/>
          <w:sz w:val="24"/>
          <w:szCs w:val="24"/>
          <w:lang w:val="fr-FR"/>
        </w:rPr>
        <w:t>é</w:t>
      </w:r>
      <w:r w:rsidR="00720EEA" w:rsidRPr="00720EEA">
        <w:rPr>
          <w:rFonts w:ascii="Arial" w:hAnsi="Arial" w:cs="Arial"/>
          <w:sz w:val="24"/>
          <w:szCs w:val="24"/>
          <w:lang w:val="fr-FR"/>
        </w:rPr>
        <w:t>s existants sur les droits humains (comme la convention sur l’élimination de toutes les form</w:t>
      </w:r>
      <w:r w:rsidR="004C699F">
        <w:rPr>
          <w:rFonts w:ascii="Arial" w:hAnsi="Arial" w:cs="Arial"/>
          <w:sz w:val="24"/>
          <w:szCs w:val="24"/>
          <w:lang w:val="fr-FR"/>
        </w:rPr>
        <w:t>e</w:t>
      </w:r>
      <w:r w:rsidR="00720EEA" w:rsidRPr="00720EEA">
        <w:rPr>
          <w:rFonts w:ascii="Arial" w:hAnsi="Arial" w:cs="Arial"/>
          <w:sz w:val="24"/>
          <w:szCs w:val="24"/>
          <w:lang w:val="fr-FR"/>
        </w:rPr>
        <w:t xml:space="preserve">s de discrimination contre les femmes) </w:t>
      </w:r>
      <w:bookmarkStart w:id="5" w:name="back-bib4"/>
      <w:r w:rsidR="00A83596" w:rsidRPr="00402E0C">
        <w:rPr>
          <w:rFonts w:ascii="Arial" w:hAnsi="Arial" w:cs="Arial"/>
          <w:sz w:val="24"/>
          <w:szCs w:val="24"/>
        </w:rPr>
        <w:fldChar w:fldCharType="begin"/>
      </w:r>
      <w:r w:rsidR="00A83596" w:rsidRPr="00720EEA">
        <w:rPr>
          <w:rFonts w:ascii="Arial" w:hAnsi="Arial" w:cs="Arial"/>
          <w:sz w:val="24"/>
          <w:szCs w:val="24"/>
          <w:lang w:val="fr-FR"/>
        </w:rPr>
        <w:instrText xml:space="preserve"> HYPERLINK "http://www.thelancet.com/journals/lancet/article/PIIS0140-6736(13)60848-X/fulltext?version=printerFriendly" \l "bib4" \o "" </w:instrText>
      </w:r>
      <w:r w:rsidR="00A83596" w:rsidRPr="00402E0C">
        <w:rPr>
          <w:rFonts w:ascii="Arial" w:hAnsi="Arial" w:cs="Arial"/>
          <w:sz w:val="24"/>
          <w:szCs w:val="24"/>
        </w:rPr>
        <w:fldChar w:fldCharType="separate"/>
      </w:r>
      <w:r w:rsidR="00A83596" w:rsidRPr="00720EEA">
        <w:rPr>
          <w:rStyle w:val="Hyperlink"/>
          <w:rFonts w:ascii="Arial" w:hAnsi="Arial" w:cs="Arial"/>
          <w:sz w:val="24"/>
          <w:szCs w:val="24"/>
          <w:lang w:val="fr-FR"/>
        </w:rPr>
        <w:t>4</w:t>
      </w:r>
      <w:r w:rsidR="00A83596" w:rsidRPr="00402E0C">
        <w:rPr>
          <w:rFonts w:ascii="Arial" w:hAnsi="Arial" w:cs="Arial"/>
          <w:sz w:val="24"/>
          <w:szCs w:val="24"/>
        </w:rPr>
        <w:fldChar w:fldCharType="end"/>
      </w:r>
      <w:bookmarkEnd w:id="5"/>
      <w:r w:rsidR="00A83596" w:rsidRPr="00720EEA">
        <w:rPr>
          <w:rFonts w:ascii="Arial" w:hAnsi="Arial" w:cs="Arial"/>
          <w:sz w:val="24"/>
          <w:szCs w:val="24"/>
          <w:lang w:val="fr-FR"/>
        </w:rPr>
        <w:t xml:space="preserve"> </w:t>
      </w:r>
      <w:r w:rsidR="00720EEA" w:rsidRPr="00720EEA">
        <w:rPr>
          <w:rFonts w:ascii="Arial" w:hAnsi="Arial" w:cs="Arial"/>
          <w:sz w:val="24"/>
          <w:szCs w:val="24"/>
          <w:lang w:val="fr-FR"/>
        </w:rPr>
        <w:t xml:space="preserve">et </w:t>
      </w:r>
      <w:r>
        <w:rPr>
          <w:rFonts w:ascii="Arial" w:hAnsi="Arial" w:cs="Arial"/>
          <w:sz w:val="24"/>
          <w:szCs w:val="24"/>
          <w:lang w:val="fr-FR"/>
        </w:rPr>
        <w:t>des</w:t>
      </w:r>
      <w:r w:rsidR="00720EEA" w:rsidRPr="00720EEA">
        <w:rPr>
          <w:rFonts w:ascii="Arial" w:hAnsi="Arial" w:cs="Arial"/>
          <w:sz w:val="24"/>
          <w:szCs w:val="24"/>
          <w:lang w:val="fr-FR"/>
        </w:rPr>
        <w:t xml:space="preserve"> pr</w:t>
      </w:r>
      <w:r w:rsidR="00720EEA">
        <w:rPr>
          <w:rFonts w:ascii="Arial" w:hAnsi="Arial" w:cs="Arial"/>
          <w:sz w:val="24"/>
          <w:szCs w:val="24"/>
          <w:lang w:val="fr-FR"/>
        </w:rPr>
        <w:t>écé</w:t>
      </w:r>
      <w:r w:rsidR="00720EEA" w:rsidRPr="00720EEA">
        <w:rPr>
          <w:rFonts w:ascii="Arial" w:hAnsi="Arial" w:cs="Arial"/>
          <w:sz w:val="24"/>
          <w:szCs w:val="24"/>
          <w:lang w:val="fr-FR"/>
        </w:rPr>
        <w:t>dent</w:t>
      </w:r>
      <w:r w:rsidR="00720EEA">
        <w:rPr>
          <w:rFonts w:ascii="Arial" w:hAnsi="Arial" w:cs="Arial"/>
          <w:sz w:val="24"/>
          <w:szCs w:val="24"/>
          <w:lang w:val="fr-FR"/>
        </w:rPr>
        <w:t>e</w:t>
      </w:r>
      <w:r w:rsidR="00720EEA" w:rsidRPr="00720EEA">
        <w:rPr>
          <w:rFonts w:ascii="Arial" w:hAnsi="Arial" w:cs="Arial"/>
          <w:sz w:val="24"/>
          <w:szCs w:val="24"/>
          <w:lang w:val="fr-FR"/>
        </w:rPr>
        <w:t xml:space="preserve">s résolutions du conseil de sécurité et d’autres </w:t>
      </w:r>
      <w:r w:rsidR="004C699F">
        <w:rPr>
          <w:rFonts w:ascii="Arial" w:hAnsi="Arial" w:cs="Arial"/>
          <w:sz w:val="24"/>
          <w:szCs w:val="24"/>
          <w:lang w:val="fr-FR"/>
        </w:rPr>
        <w:t>déclarations et accords internationaux, dont le Programme d’action de la Conférence internationale pour la population</w:t>
      </w:r>
      <w:r w:rsidR="00A0238C">
        <w:rPr>
          <w:rFonts w:ascii="Arial" w:hAnsi="Arial" w:cs="Arial"/>
          <w:sz w:val="24"/>
          <w:szCs w:val="24"/>
          <w:lang w:val="fr-FR"/>
        </w:rPr>
        <w:t xml:space="preserve"> </w:t>
      </w:r>
      <w:r w:rsidR="004C699F">
        <w:rPr>
          <w:rFonts w:ascii="Arial" w:hAnsi="Arial" w:cs="Arial"/>
          <w:sz w:val="24"/>
          <w:szCs w:val="24"/>
          <w:lang w:val="fr-FR"/>
        </w:rPr>
        <w:t>et le développement</w:t>
      </w:r>
      <w:bookmarkStart w:id="6" w:name="back-bib5"/>
      <w:r w:rsidR="004C699F">
        <w:rPr>
          <w:rFonts w:ascii="Arial" w:hAnsi="Arial" w:cs="Arial"/>
          <w:sz w:val="24"/>
          <w:szCs w:val="24"/>
          <w:lang w:val="fr-FR"/>
        </w:rPr>
        <w:t xml:space="preserve"> </w:t>
      </w:r>
      <w:hyperlink r:id="rId14" w:anchor="bib5" w:history="1">
        <w:r w:rsidR="00A83596" w:rsidRPr="00720EEA">
          <w:rPr>
            <w:rStyle w:val="Hyperlink"/>
            <w:rFonts w:ascii="Arial" w:hAnsi="Arial" w:cs="Arial"/>
            <w:sz w:val="24"/>
            <w:szCs w:val="24"/>
            <w:lang w:val="fr-FR"/>
          </w:rPr>
          <w:t>5</w:t>
        </w:r>
      </w:hyperlink>
      <w:bookmarkEnd w:id="6"/>
      <w:r w:rsidR="004C699F" w:rsidRPr="004C699F">
        <w:rPr>
          <w:rFonts w:ascii="Arial" w:hAnsi="Arial" w:cs="Arial"/>
          <w:sz w:val="24"/>
          <w:szCs w:val="24"/>
          <w:lang w:val="fr-FR"/>
        </w:rPr>
        <w:t>,</w:t>
      </w:r>
      <w:r w:rsidR="00A83596" w:rsidRPr="00720EEA">
        <w:rPr>
          <w:rFonts w:ascii="Arial" w:hAnsi="Arial" w:cs="Arial"/>
          <w:sz w:val="24"/>
          <w:szCs w:val="24"/>
          <w:lang w:val="fr-FR"/>
        </w:rPr>
        <w:t xml:space="preserve"> </w:t>
      </w:r>
      <w:r w:rsidR="004C699F">
        <w:rPr>
          <w:rFonts w:ascii="Arial" w:hAnsi="Arial" w:cs="Arial"/>
          <w:sz w:val="24"/>
          <w:szCs w:val="24"/>
          <w:lang w:val="fr-FR"/>
        </w:rPr>
        <w:t xml:space="preserve">les conclusions concertées ont établi un nouveau </w:t>
      </w:r>
      <w:r w:rsidR="004C699F">
        <w:rPr>
          <w:rFonts w:ascii="Arial" w:hAnsi="Arial" w:cs="Arial"/>
          <w:sz w:val="24"/>
          <w:szCs w:val="24"/>
          <w:lang w:val="fr-FR"/>
        </w:rPr>
        <w:lastRenderedPageBreak/>
        <w:t xml:space="preserve">cadre de responsabilités pour les gouvernements. </w:t>
      </w:r>
      <w:r w:rsidR="007C71C0">
        <w:rPr>
          <w:rFonts w:ascii="Arial" w:hAnsi="Arial" w:cs="Arial"/>
          <w:sz w:val="24"/>
          <w:szCs w:val="24"/>
          <w:lang w:val="fr-FR"/>
        </w:rPr>
        <w:t>Elles</w:t>
      </w:r>
      <w:r w:rsidR="00A0238C" w:rsidRPr="00A0238C">
        <w:rPr>
          <w:rFonts w:ascii="Arial" w:hAnsi="Arial" w:cs="Arial"/>
          <w:sz w:val="24"/>
          <w:szCs w:val="24"/>
          <w:lang w:val="fr-FR"/>
        </w:rPr>
        <w:t xml:space="preserve"> obligent aussi les gouvernements à financer des initiatives qui remédieront à la violence sexiste et à ses effets sur la sant</w:t>
      </w:r>
      <w:r w:rsidR="00A0238C">
        <w:rPr>
          <w:rFonts w:ascii="Arial" w:hAnsi="Arial" w:cs="Arial"/>
          <w:sz w:val="24"/>
          <w:szCs w:val="24"/>
          <w:lang w:val="fr-FR"/>
        </w:rPr>
        <w:t xml:space="preserve">é et les droits des femmes et des filles. </w:t>
      </w:r>
      <w:r w:rsidR="00221A66">
        <w:rPr>
          <w:rFonts w:ascii="Arial" w:hAnsi="Arial" w:cs="Arial"/>
          <w:sz w:val="24"/>
          <w:szCs w:val="24"/>
          <w:lang w:val="fr-FR"/>
        </w:rPr>
        <w:t>Au nombre de ce</w:t>
      </w:r>
      <w:r w:rsidR="007C71C0">
        <w:rPr>
          <w:rFonts w:ascii="Arial" w:hAnsi="Arial" w:cs="Arial"/>
          <w:sz w:val="24"/>
          <w:szCs w:val="24"/>
          <w:lang w:val="fr-FR"/>
        </w:rPr>
        <w:t>lles-ci</w:t>
      </w:r>
      <w:r w:rsidR="00221A66">
        <w:rPr>
          <w:rFonts w:ascii="Arial" w:hAnsi="Arial" w:cs="Arial"/>
          <w:sz w:val="24"/>
          <w:szCs w:val="24"/>
          <w:lang w:val="fr-FR"/>
        </w:rPr>
        <w:t>, u</w:t>
      </w:r>
      <w:r w:rsidR="00A0238C" w:rsidRPr="00651FBB">
        <w:rPr>
          <w:rFonts w:ascii="Arial" w:hAnsi="Arial" w:cs="Arial"/>
          <w:sz w:val="24"/>
          <w:szCs w:val="24"/>
          <w:lang w:val="fr-FR"/>
        </w:rPr>
        <w:t xml:space="preserve">ne nouvelle </w:t>
      </w:r>
      <w:r w:rsidR="00651FBB" w:rsidRPr="00651FBB">
        <w:rPr>
          <w:rFonts w:ascii="Arial" w:hAnsi="Arial" w:cs="Arial"/>
          <w:sz w:val="24"/>
          <w:szCs w:val="24"/>
          <w:lang w:val="fr-FR"/>
        </w:rPr>
        <w:t>lé</w:t>
      </w:r>
      <w:r w:rsidR="00A0238C" w:rsidRPr="00651FBB">
        <w:rPr>
          <w:rFonts w:ascii="Arial" w:hAnsi="Arial" w:cs="Arial"/>
          <w:sz w:val="24"/>
          <w:szCs w:val="24"/>
          <w:lang w:val="fr-FR"/>
        </w:rPr>
        <w:t xml:space="preserve">gislation </w:t>
      </w:r>
      <w:r w:rsidR="00651FBB" w:rsidRPr="00651FBB">
        <w:rPr>
          <w:rFonts w:ascii="Arial" w:hAnsi="Arial" w:cs="Arial"/>
          <w:sz w:val="24"/>
          <w:szCs w:val="24"/>
          <w:lang w:val="fr-FR"/>
        </w:rPr>
        <w:t xml:space="preserve">ou </w:t>
      </w:r>
      <w:r w:rsidR="00A0238C" w:rsidRPr="00651FBB">
        <w:rPr>
          <w:rFonts w:ascii="Arial" w:hAnsi="Arial" w:cs="Arial"/>
          <w:sz w:val="24"/>
          <w:szCs w:val="24"/>
          <w:lang w:val="fr-FR"/>
        </w:rPr>
        <w:t>l’application des lois existantes</w:t>
      </w:r>
      <w:r w:rsidR="00651FBB" w:rsidRPr="00651FBB">
        <w:rPr>
          <w:rFonts w:ascii="Arial" w:hAnsi="Arial" w:cs="Arial"/>
          <w:sz w:val="24"/>
          <w:szCs w:val="24"/>
          <w:lang w:val="fr-FR"/>
        </w:rPr>
        <w:t xml:space="preserve"> et l’établissement ou le renforcement de services qui </w:t>
      </w:r>
      <w:r w:rsidR="00651FBB">
        <w:rPr>
          <w:rFonts w:ascii="Arial" w:hAnsi="Arial" w:cs="Arial"/>
          <w:sz w:val="24"/>
          <w:szCs w:val="24"/>
          <w:lang w:val="fr-FR"/>
        </w:rPr>
        <w:t>traitent les effets sanitaires et psychologiques de la violence sexiste</w:t>
      </w:r>
      <w:r w:rsidR="00A0238C" w:rsidRPr="00651FBB">
        <w:rPr>
          <w:rFonts w:ascii="Arial" w:hAnsi="Arial" w:cs="Arial"/>
          <w:sz w:val="24"/>
          <w:szCs w:val="24"/>
          <w:lang w:val="fr-FR"/>
        </w:rPr>
        <w:t>,</w:t>
      </w:r>
      <w:r w:rsidR="00651FBB">
        <w:rPr>
          <w:rFonts w:ascii="Arial" w:hAnsi="Arial" w:cs="Arial"/>
          <w:sz w:val="24"/>
          <w:szCs w:val="24"/>
          <w:lang w:val="fr-FR"/>
        </w:rPr>
        <w:t xml:space="preserve"> de la violence sexuelle dans les conflits ou des pratiques néfastes. </w:t>
      </w:r>
    </w:p>
    <w:p w:rsidR="00A83596" w:rsidRPr="00747B21" w:rsidRDefault="00651FBB" w:rsidP="00A83596">
      <w:pPr>
        <w:rPr>
          <w:rFonts w:ascii="Arial" w:hAnsi="Arial" w:cs="Arial"/>
          <w:sz w:val="24"/>
          <w:szCs w:val="24"/>
          <w:lang w:val="fr-FR"/>
        </w:rPr>
      </w:pPr>
      <w:r w:rsidRPr="00221A66">
        <w:rPr>
          <w:rFonts w:ascii="Arial" w:hAnsi="Arial" w:cs="Arial"/>
          <w:sz w:val="24"/>
          <w:szCs w:val="24"/>
          <w:lang w:val="fr-FR"/>
        </w:rPr>
        <w:t xml:space="preserve">Bien que la </w:t>
      </w:r>
      <w:r w:rsidR="00221A66" w:rsidRPr="00221A66">
        <w:rPr>
          <w:rFonts w:ascii="Arial" w:hAnsi="Arial" w:cs="Arial"/>
          <w:sz w:val="24"/>
          <w:szCs w:val="24"/>
          <w:lang w:val="fr-FR"/>
        </w:rPr>
        <w:t>dé</w:t>
      </w:r>
      <w:r w:rsidRPr="00221A66">
        <w:rPr>
          <w:rFonts w:ascii="Arial" w:hAnsi="Arial" w:cs="Arial"/>
          <w:sz w:val="24"/>
          <w:szCs w:val="24"/>
          <w:lang w:val="fr-FR"/>
        </w:rPr>
        <w:t xml:space="preserve">cision de la commission constitue un pas extrêmement important dans </w:t>
      </w:r>
      <w:r w:rsidR="00221A66" w:rsidRPr="00221A66">
        <w:rPr>
          <w:rFonts w:ascii="Arial" w:hAnsi="Arial" w:cs="Arial"/>
          <w:sz w:val="24"/>
          <w:szCs w:val="24"/>
          <w:lang w:val="fr-FR"/>
        </w:rPr>
        <w:t xml:space="preserve">la bonne direction, il reste beaucoup </w:t>
      </w:r>
      <w:r w:rsidR="00221A66">
        <w:rPr>
          <w:rFonts w:ascii="Arial" w:hAnsi="Arial" w:cs="Arial"/>
          <w:sz w:val="24"/>
          <w:szCs w:val="24"/>
          <w:lang w:val="fr-FR"/>
        </w:rPr>
        <w:t xml:space="preserve">à faire. </w:t>
      </w:r>
      <w:r w:rsidR="00221A66" w:rsidRPr="00221A66">
        <w:rPr>
          <w:rFonts w:ascii="Arial" w:hAnsi="Arial" w:cs="Arial"/>
          <w:sz w:val="24"/>
          <w:szCs w:val="24"/>
          <w:lang w:val="fr-FR"/>
        </w:rPr>
        <w:t xml:space="preserve">Pour remédier à la violence </w:t>
      </w:r>
      <w:r w:rsidR="002B69C1">
        <w:rPr>
          <w:rFonts w:ascii="Arial" w:hAnsi="Arial" w:cs="Arial"/>
          <w:sz w:val="24"/>
          <w:szCs w:val="24"/>
          <w:lang w:val="fr-FR"/>
        </w:rPr>
        <w:t>à l’égard de</w:t>
      </w:r>
      <w:r w:rsidR="00221A66" w:rsidRPr="00221A66">
        <w:rPr>
          <w:rFonts w:ascii="Arial" w:hAnsi="Arial" w:cs="Arial"/>
          <w:sz w:val="24"/>
          <w:szCs w:val="24"/>
          <w:lang w:val="fr-FR"/>
        </w:rPr>
        <w:t>s femmes et des filles sous toutes ses formes, un effort concerté englobant de nombreux secteurs, y compris</w:t>
      </w:r>
      <w:r w:rsidR="00221A66">
        <w:rPr>
          <w:rFonts w:ascii="Arial" w:hAnsi="Arial" w:cs="Arial"/>
          <w:sz w:val="24"/>
          <w:szCs w:val="24"/>
          <w:lang w:val="fr-FR"/>
        </w:rPr>
        <w:t xml:space="preserve"> les gouvernements, la société civile, le secteur privé et les Nations Unies est nécessaire. </w:t>
      </w:r>
      <w:r w:rsidR="00221A66" w:rsidRPr="00221A66">
        <w:rPr>
          <w:rFonts w:ascii="Arial" w:hAnsi="Arial" w:cs="Arial"/>
          <w:sz w:val="24"/>
          <w:szCs w:val="24"/>
          <w:lang w:val="fr-FR"/>
        </w:rPr>
        <w:t>Cet effort doit comporter des actions qui protègent le droit à la sant</w:t>
      </w:r>
      <w:r w:rsidR="00221A66">
        <w:rPr>
          <w:rFonts w:ascii="Arial" w:hAnsi="Arial" w:cs="Arial"/>
          <w:sz w:val="24"/>
          <w:szCs w:val="24"/>
          <w:lang w:val="fr-FR"/>
        </w:rPr>
        <w:t xml:space="preserve">é, </w:t>
      </w:r>
      <w:r w:rsidR="00747B21">
        <w:rPr>
          <w:rFonts w:ascii="Arial" w:hAnsi="Arial" w:cs="Arial"/>
          <w:sz w:val="24"/>
          <w:szCs w:val="24"/>
          <w:lang w:val="fr-FR"/>
        </w:rPr>
        <w:t xml:space="preserve">notamment </w:t>
      </w:r>
      <w:r w:rsidR="00221A66" w:rsidRPr="00221A66">
        <w:rPr>
          <w:rFonts w:ascii="Arial" w:hAnsi="Arial" w:cs="Arial"/>
          <w:sz w:val="24"/>
          <w:szCs w:val="24"/>
          <w:lang w:val="fr-FR"/>
        </w:rPr>
        <w:t xml:space="preserve">la gamme complète de services de santé sexuelle et reproductive, </w:t>
      </w:r>
      <w:r w:rsidR="00747B21">
        <w:rPr>
          <w:rFonts w:ascii="Arial" w:hAnsi="Arial" w:cs="Arial"/>
          <w:sz w:val="24"/>
          <w:szCs w:val="24"/>
          <w:lang w:val="fr-FR"/>
        </w:rPr>
        <w:t xml:space="preserve">l’information, l’éducation, la sensibilisation et le renforcement des capacités de la police, des procureurs, des militaires, des institutions religieuses et culturelles et les communautés. </w:t>
      </w:r>
    </w:p>
    <w:p w:rsidR="00A83596" w:rsidRPr="001E05DF" w:rsidRDefault="00747B21" w:rsidP="00A83596">
      <w:pPr>
        <w:rPr>
          <w:rFonts w:ascii="Arial" w:hAnsi="Arial" w:cs="Arial"/>
          <w:sz w:val="24"/>
          <w:szCs w:val="24"/>
          <w:lang w:val="fr-FR"/>
        </w:rPr>
      </w:pPr>
      <w:r w:rsidRPr="00747B21">
        <w:rPr>
          <w:rFonts w:ascii="Arial" w:hAnsi="Arial" w:cs="Arial"/>
          <w:sz w:val="24"/>
          <w:szCs w:val="24"/>
          <w:lang w:val="fr-FR"/>
        </w:rPr>
        <w:t xml:space="preserve">La violence </w:t>
      </w:r>
      <w:r w:rsidR="002B69C1">
        <w:rPr>
          <w:rFonts w:ascii="Arial" w:hAnsi="Arial" w:cs="Arial"/>
          <w:sz w:val="24"/>
          <w:szCs w:val="24"/>
          <w:lang w:val="fr-FR"/>
        </w:rPr>
        <w:t>à l’égard de</w:t>
      </w:r>
      <w:r w:rsidRPr="00747B21">
        <w:rPr>
          <w:rFonts w:ascii="Arial" w:hAnsi="Arial" w:cs="Arial"/>
          <w:sz w:val="24"/>
          <w:szCs w:val="24"/>
          <w:lang w:val="fr-FR"/>
        </w:rPr>
        <w:t xml:space="preserve">s femmes est intolérable et ne doit jamais </w:t>
      </w:r>
      <w:r>
        <w:rPr>
          <w:rFonts w:ascii="Arial" w:hAnsi="Arial" w:cs="Arial"/>
          <w:sz w:val="24"/>
          <w:szCs w:val="24"/>
          <w:lang w:val="fr-FR"/>
        </w:rPr>
        <w:t>être excusée, justifiée ou impunie. Il y va de l</w:t>
      </w:r>
      <w:r w:rsidRPr="00747B21">
        <w:rPr>
          <w:rFonts w:ascii="Arial" w:hAnsi="Arial" w:cs="Arial"/>
          <w:sz w:val="24"/>
          <w:szCs w:val="24"/>
          <w:lang w:val="fr-FR"/>
        </w:rPr>
        <w:t xml:space="preserve">a santé, </w:t>
      </w:r>
      <w:r w:rsidR="00916595">
        <w:rPr>
          <w:rFonts w:ascii="Arial" w:hAnsi="Arial" w:cs="Arial"/>
          <w:sz w:val="24"/>
          <w:szCs w:val="24"/>
          <w:lang w:val="fr-FR"/>
        </w:rPr>
        <w:t>d</w:t>
      </w:r>
      <w:r w:rsidRPr="00747B21">
        <w:rPr>
          <w:rFonts w:ascii="Arial" w:hAnsi="Arial" w:cs="Arial"/>
          <w:sz w:val="24"/>
          <w:szCs w:val="24"/>
          <w:lang w:val="fr-FR"/>
        </w:rPr>
        <w:t>es droits et</w:t>
      </w:r>
      <w:r w:rsidR="00916595">
        <w:rPr>
          <w:rFonts w:ascii="Arial" w:hAnsi="Arial" w:cs="Arial"/>
          <w:sz w:val="24"/>
          <w:szCs w:val="24"/>
          <w:lang w:val="fr-FR"/>
        </w:rPr>
        <w:t xml:space="preserve"> de </w:t>
      </w:r>
      <w:r w:rsidRPr="00747B21">
        <w:rPr>
          <w:rFonts w:ascii="Arial" w:hAnsi="Arial" w:cs="Arial"/>
          <w:sz w:val="24"/>
          <w:szCs w:val="24"/>
          <w:lang w:val="fr-FR"/>
        </w:rPr>
        <w:t>la vie de centaines de millions de femmes et de filles</w:t>
      </w:r>
      <w:r w:rsidR="00AC3BBE">
        <w:rPr>
          <w:rFonts w:ascii="Arial" w:hAnsi="Arial" w:cs="Arial"/>
          <w:sz w:val="24"/>
          <w:szCs w:val="24"/>
          <w:lang w:val="fr-FR"/>
        </w:rPr>
        <w:t>.</w:t>
      </w:r>
    </w:p>
    <w:p w:rsidR="00A83596" w:rsidRPr="00D479BE" w:rsidRDefault="00AC3BBE" w:rsidP="00A83596">
      <w:pPr>
        <w:rPr>
          <w:rFonts w:ascii="Arial" w:hAnsi="Arial" w:cs="Arial"/>
          <w:sz w:val="24"/>
          <w:szCs w:val="24"/>
          <w:lang w:val="fr-CA"/>
        </w:rPr>
      </w:pPr>
      <w:r w:rsidRPr="00AC3BBE">
        <w:rPr>
          <w:rFonts w:ascii="Arial" w:hAnsi="Arial" w:cs="Arial"/>
          <w:sz w:val="24"/>
          <w:szCs w:val="24"/>
          <w:lang w:val="fr-FR"/>
        </w:rPr>
        <w:t xml:space="preserve">Je suis Sous-secrétaire général de l’Organisation des Nations Unies et Directeur </w:t>
      </w:r>
      <w:r w:rsidR="00A40883">
        <w:rPr>
          <w:rFonts w:ascii="Arial" w:hAnsi="Arial" w:cs="Arial"/>
          <w:sz w:val="24"/>
          <w:szCs w:val="24"/>
          <w:lang w:val="fr-FR"/>
        </w:rPr>
        <w:t>exé</w:t>
      </w:r>
      <w:r w:rsidRPr="00AC3BBE">
        <w:rPr>
          <w:rFonts w:ascii="Arial" w:hAnsi="Arial" w:cs="Arial"/>
          <w:sz w:val="24"/>
          <w:szCs w:val="24"/>
          <w:lang w:val="fr-FR"/>
        </w:rPr>
        <w:t>cuti</w:t>
      </w:r>
      <w:r w:rsidR="00A40883">
        <w:rPr>
          <w:rFonts w:ascii="Arial" w:hAnsi="Arial" w:cs="Arial"/>
          <w:sz w:val="24"/>
          <w:szCs w:val="24"/>
          <w:lang w:val="fr-FR"/>
        </w:rPr>
        <w:t>f</w:t>
      </w:r>
      <w:r w:rsidRPr="00AC3BBE">
        <w:rPr>
          <w:rFonts w:ascii="Arial" w:hAnsi="Arial" w:cs="Arial"/>
          <w:sz w:val="24"/>
          <w:szCs w:val="24"/>
          <w:lang w:val="fr-FR"/>
        </w:rPr>
        <w:t xml:space="preserve"> du Fonds des Nations Unies pour la population </w:t>
      </w:r>
      <w:r w:rsidR="00A83596" w:rsidRPr="00AC3BBE">
        <w:rPr>
          <w:rFonts w:ascii="Arial" w:hAnsi="Arial" w:cs="Arial"/>
          <w:sz w:val="24"/>
          <w:szCs w:val="24"/>
          <w:lang w:val="fr-FR"/>
        </w:rPr>
        <w:t xml:space="preserve">(UNFPA). </w:t>
      </w:r>
      <w:r w:rsidRPr="00D479BE">
        <w:rPr>
          <w:rFonts w:ascii="Arial" w:hAnsi="Arial" w:cs="Arial"/>
          <w:sz w:val="24"/>
          <w:szCs w:val="24"/>
          <w:lang w:val="fr-CA"/>
        </w:rPr>
        <w:t xml:space="preserve">Je déclare n’avoir aucun conflit d’intérêt. </w:t>
      </w:r>
    </w:p>
    <w:p w:rsidR="00A83596" w:rsidRPr="00D479BE" w:rsidRDefault="00AC3BBE" w:rsidP="00A83596">
      <w:pPr>
        <w:rPr>
          <w:rFonts w:ascii="Arial" w:hAnsi="Arial" w:cs="Arial"/>
          <w:b/>
          <w:bCs/>
          <w:sz w:val="24"/>
          <w:szCs w:val="24"/>
          <w:lang w:val="fr-CA"/>
        </w:rPr>
      </w:pPr>
      <w:r w:rsidRPr="00D479BE">
        <w:rPr>
          <w:rFonts w:ascii="Arial" w:hAnsi="Arial" w:cs="Arial"/>
          <w:b/>
          <w:bCs/>
          <w:sz w:val="24"/>
          <w:szCs w:val="24"/>
          <w:lang w:val="fr-CA"/>
        </w:rPr>
        <w:t>Réfé</w:t>
      </w:r>
      <w:r w:rsidR="00A83596" w:rsidRPr="00D479BE">
        <w:rPr>
          <w:rFonts w:ascii="Arial" w:hAnsi="Arial" w:cs="Arial"/>
          <w:b/>
          <w:bCs/>
          <w:sz w:val="24"/>
          <w:szCs w:val="24"/>
          <w:lang w:val="fr-CA"/>
        </w:rPr>
        <w:t>rences</w:t>
      </w:r>
    </w:p>
    <w:p w:rsidR="00A83596" w:rsidRPr="00A8784D" w:rsidRDefault="0003353D" w:rsidP="00A83596">
      <w:pPr>
        <w:rPr>
          <w:rFonts w:ascii="Arial" w:hAnsi="Arial" w:cs="Arial"/>
          <w:sz w:val="24"/>
          <w:szCs w:val="24"/>
          <w:lang w:val="fr-FR"/>
        </w:rPr>
      </w:pPr>
      <w:hyperlink r:id="rId15" w:anchor="back-bib1" w:history="1">
        <w:r w:rsidR="00A83596" w:rsidRPr="00254CC9">
          <w:rPr>
            <w:rStyle w:val="Hyperlink"/>
            <w:rFonts w:ascii="Arial" w:hAnsi="Arial" w:cs="Arial"/>
            <w:sz w:val="24"/>
            <w:szCs w:val="24"/>
            <w:lang w:val="fr-FR"/>
          </w:rPr>
          <w:t>1</w:t>
        </w:r>
      </w:hyperlink>
      <w:r w:rsidR="00A83596" w:rsidRPr="00254CC9">
        <w:rPr>
          <w:rFonts w:ascii="Arial" w:hAnsi="Arial" w:cs="Arial"/>
          <w:sz w:val="24"/>
          <w:szCs w:val="24"/>
          <w:lang w:val="fr-FR"/>
        </w:rPr>
        <w:t xml:space="preserve"> </w:t>
      </w:r>
      <w:r w:rsidR="00A40883" w:rsidRPr="00254CC9">
        <w:rPr>
          <w:rFonts w:ascii="Arial" w:hAnsi="Arial" w:cs="Arial"/>
          <w:sz w:val="24"/>
          <w:szCs w:val="24"/>
          <w:lang w:val="fr-FR"/>
        </w:rPr>
        <w:t xml:space="preserve">Conseil économique et social </w:t>
      </w:r>
      <w:r w:rsidR="00254CC9" w:rsidRPr="00254CC9">
        <w:rPr>
          <w:rFonts w:ascii="Arial" w:hAnsi="Arial" w:cs="Arial"/>
          <w:sz w:val="24"/>
          <w:szCs w:val="24"/>
          <w:lang w:val="fr-FR"/>
        </w:rPr>
        <w:t xml:space="preserve">des Nations Unies. </w:t>
      </w:r>
      <w:r w:rsidR="00254CC9">
        <w:rPr>
          <w:rFonts w:ascii="Arial" w:hAnsi="Arial" w:cs="Arial"/>
          <w:sz w:val="24"/>
          <w:szCs w:val="24"/>
          <w:lang w:val="fr-FR"/>
        </w:rPr>
        <w:t xml:space="preserve">L’élimination et la prévention de toutes les formes de violence </w:t>
      </w:r>
      <w:r w:rsidR="002B69C1">
        <w:rPr>
          <w:rFonts w:ascii="Arial" w:hAnsi="Arial" w:cs="Arial"/>
          <w:sz w:val="24"/>
          <w:szCs w:val="24"/>
          <w:lang w:val="fr-FR"/>
        </w:rPr>
        <w:t>à l’égard de</w:t>
      </w:r>
      <w:r w:rsidR="00254CC9">
        <w:rPr>
          <w:rFonts w:ascii="Arial" w:hAnsi="Arial" w:cs="Arial"/>
          <w:sz w:val="24"/>
          <w:szCs w:val="24"/>
          <w:lang w:val="fr-FR"/>
        </w:rPr>
        <w:t xml:space="preserve">s femmes et des filles. </w:t>
      </w:r>
      <w:hyperlink r:id="rId16" w:tgtFrame="_blank" w:history="1">
        <w:r w:rsidR="00A83596" w:rsidRPr="00254CC9">
          <w:rPr>
            <w:rStyle w:val="Hyperlink"/>
            <w:rFonts w:ascii="Arial" w:hAnsi="Arial" w:cs="Arial"/>
            <w:sz w:val="24"/>
            <w:szCs w:val="24"/>
            <w:lang w:val="fr-FR"/>
          </w:rPr>
          <w:t>http://www.un.org/ga/search/view_doc.asp?symbol=E/CN.6/2013/L.5</w:t>
        </w:r>
      </w:hyperlink>
      <w:r w:rsidR="00A83596" w:rsidRPr="00254CC9">
        <w:rPr>
          <w:rFonts w:ascii="Arial" w:hAnsi="Arial" w:cs="Arial"/>
          <w:sz w:val="24"/>
          <w:szCs w:val="24"/>
          <w:lang w:val="fr-FR"/>
        </w:rPr>
        <w:t xml:space="preserve">. </w:t>
      </w:r>
      <w:r w:rsidR="00254CC9" w:rsidRPr="00254CC9">
        <w:rPr>
          <w:rFonts w:ascii="Arial" w:hAnsi="Arial" w:cs="Arial"/>
          <w:sz w:val="24"/>
          <w:szCs w:val="24"/>
          <w:lang w:val="fr-FR"/>
        </w:rPr>
        <w:t>19 mars</w:t>
      </w:r>
      <w:r w:rsidR="002B69C1">
        <w:rPr>
          <w:rFonts w:ascii="Arial" w:hAnsi="Arial" w:cs="Arial"/>
          <w:sz w:val="24"/>
          <w:szCs w:val="24"/>
          <w:lang w:val="fr-FR"/>
        </w:rPr>
        <w:t>,</w:t>
      </w:r>
      <w:r w:rsidR="00254CC9" w:rsidRPr="00254CC9">
        <w:rPr>
          <w:rFonts w:ascii="Arial" w:hAnsi="Arial" w:cs="Arial"/>
          <w:sz w:val="24"/>
          <w:szCs w:val="24"/>
          <w:lang w:val="fr-FR"/>
        </w:rPr>
        <w:t xml:space="preserve"> </w:t>
      </w:r>
      <w:r w:rsidR="00A83596" w:rsidRPr="00A8784D">
        <w:rPr>
          <w:rFonts w:ascii="Arial" w:hAnsi="Arial" w:cs="Arial"/>
          <w:sz w:val="24"/>
          <w:szCs w:val="24"/>
          <w:lang w:val="fr-FR"/>
        </w:rPr>
        <w:t>(acc</w:t>
      </w:r>
      <w:r w:rsidR="00254CC9" w:rsidRPr="00A8784D">
        <w:rPr>
          <w:rFonts w:ascii="Arial" w:hAnsi="Arial" w:cs="Arial"/>
          <w:sz w:val="24"/>
          <w:szCs w:val="24"/>
          <w:lang w:val="fr-FR"/>
        </w:rPr>
        <w:t xml:space="preserve">édé le 25 avril </w:t>
      </w:r>
      <w:r w:rsidR="00A83596" w:rsidRPr="00A8784D">
        <w:rPr>
          <w:rFonts w:ascii="Arial" w:hAnsi="Arial" w:cs="Arial"/>
          <w:sz w:val="24"/>
          <w:szCs w:val="24"/>
          <w:lang w:val="fr-FR"/>
        </w:rPr>
        <w:t xml:space="preserve">2013). </w:t>
      </w:r>
    </w:p>
    <w:p w:rsidR="00A83596" w:rsidRPr="001E05DF" w:rsidRDefault="0003353D" w:rsidP="00A83596">
      <w:pPr>
        <w:rPr>
          <w:rFonts w:ascii="Arial" w:hAnsi="Arial" w:cs="Arial"/>
          <w:sz w:val="24"/>
          <w:szCs w:val="24"/>
          <w:lang w:val="fr-FR"/>
        </w:rPr>
      </w:pPr>
      <w:hyperlink r:id="rId17" w:anchor="back-bib2" w:history="1">
        <w:r w:rsidR="00A83596" w:rsidRPr="00A8784D">
          <w:rPr>
            <w:rStyle w:val="Hyperlink"/>
            <w:rFonts w:ascii="Arial" w:hAnsi="Arial" w:cs="Arial"/>
            <w:sz w:val="24"/>
            <w:szCs w:val="24"/>
            <w:lang w:val="fr-FR"/>
          </w:rPr>
          <w:t>2</w:t>
        </w:r>
      </w:hyperlink>
      <w:r w:rsidR="00A83596" w:rsidRPr="00A8784D">
        <w:rPr>
          <w:rFonts w:ascii="Arial" w:hAnsi="Arial" w:cs="Arial"/>
          <w:sz w:val="24"/>
          <w:szCs w:val="24"/>
          <w:lang w:val="fr-FR"/>
        </w:rPr>
        <w:t xml:space="preserve"> Unite to end violence against women</w:t>
      </w:r>
      <w:r w:rsidR="00A8784D" w:rsidRPr="00A8784D">
        <w:rPr>
          <w:rFonts w:ascii="Arial" w:hAnsi="Arial" w:cs="Arial"/>
          <w:sz w:val="24"/>
          <w:szCs w:val="24"/>
          <w:lang w:val="fr-FR"/>
        </w:rPr>
        <w:t xml:space="preserve"> (Unissez-vous pour met</w:t>
      </w:r>
      <w:r w:rsidR="008A3FA6">
        <w:rPr>
          <w:rFonts w:ascii="Arial" w:hAnsi="Arial" w:cs="Arial"/>
          <w:sz w:val="24"/>
          <w:szCs w:val="24"/>
          <w:lang w:val="fr-FR"/>
        </w:rPr>
        <w:t>t</w:t>
      </w:r>
      <w:r w:rsidR="00A8784D" w:rsidRPr="00A8784D">
        <w:rPr>
          <w:rFonts w:ascii="Arial" w:hAnsi="Arial" w:cs="Arial"/>
          <w:sz w:val="24"/>
          <w:szCs w:val="24"/>
          <w:lang w:val="fr-FR"/>
        </w:rPr>
        <w:t xml:space="preserve">re fin </w:t>
      </w:r>
      <w:r w:rsidR="00A8784D">
        <w:rPr>
          <w:rFonts w:ascii="Arial" w:hAnsi="Arial" w:cs="Arial"/>
          <w:sz w:val="24"/>
          <w:szCs w:val="24"/>
          <w:lang w:val="fr-FR"/>
        </w:rPr>
        <w:t xml:space="preserve">à la violence </w:t>
      </w:r>
      <w:r w:rsidR="002B69C1">
        <w:rPr>
          <w:rFonts w:ascii="Arial" w:hAnsi="Arial" w:cs="Arial"/>
          <w:sz w:val="24"/>
          <w:szCs w:val="24"/>
          <w:lang w:val="fr-FR"/>
        </w:rPr>
        <w:t>à l’égard de</w:t>
      </w:r>
      <w:r w:rsidR="00A8784D">
        <w:rPr>
          <w:rFonts w:ascii="Arial" w:hAnsi="Arial" w:cs="Arial"/>
          <w:sz w:val="24"/>
          <w:szCs w:val="24"/>
          <w:lang w:val="fr-FR"/>
        </w:rPr>
        <w:t>s femmes)</w:t>
      </w:r>
      <w:r w:rsidR="00A83596" w:rsidRPr="00A8784D">
        <w:rPr>
          <w:rFonts w:ascii="Arial" w:hAnsi="Arial" w:cs="Arial"/>
          <w:sz w:val="24"/>
          <w:szCs w:val="24"/>
          <w:lang w:val="fr-FR"/>
        </w:rPr>
        <w:t xml:space="preserve">. </w:t>
      </w:r>
      <w:hyperlink r:id="rId18" w:tgtFrame="_blank" w:history="1">
        <w:r w:rsidR="00A83596" w:rsidRPr="00402E0C">
          <w:rPr>
            <w:rStyle w:val="Hyperlink"/>
            <w:rFonts w:ascii="Arial" w:hAnsi="Arial" w:cs="Arial"/>
            <w:sz w:val="24"/>
            <w:szCs w:val="24"/>
          </w:rPr>
          <w:t>http://www.un.org/en/women/endviolence/pdf/VAW.pdf</w:t>
        </w:r>
      </w:hyperlink>
      <w:r w:rsidR="00A8784D">
        <w:rPr>
          <w:rFonts w:ascii="Arial" w:hAnsi="Arial" w:cs="Arial"/>
          <w:sz w:val="24"/>
          <w:szCs w:val="24"/>
        </w:rPr>
        <w:t xml:space="preserve">. </w:t>
      </w:r>
      <w:r w:rsidR="00A8784D" w:rsidRPr="001E05DF">
        <w:rPr>
          <w:rFonts w:ascii="Arial" w:hAnsi="Arial" w:cs="Arial"/>
          <w:sz w:val="24"/>
          <w:szCs w:val="24"/>
          <w:lang w:val="fr-FR"/>
        </w:rPr>
        <w:t>(accédé le 25 av</w:t>
      </w:r>
      <w:r w:rsidR="00A83596" w:rsidRPr="001E05DF">
        <w:rPr>
          <w:rFonts w:ascii="Arial" w:hAnsi="Arial" w:cs="Arial"/>
          <w:sz w:val="24"/>
          <w:szCs w:val="24"/>
          <w:lang w:val="fr-FR"/>
        </w:rPr>
        <w:t xml:space="preserve">ril 2013). </w:t>
      </w:r>
    </w:p>
    <w:p w:rsidR="00A83596" w:rsidRPr="001E05DF" w:rsidRDefault="0003353D" w:rsidP="00A83596">
      <w:pPr>
        <w:rPr>
          <w:rFonts w:ascii="Arial" w:hAnsi="Arial" w:cs="Arial"/>
          <w:sz w:val="24"/>
          <w:szCs w:val="24"/>
          <w:lang w:val="fr-FR"/>
        </w:rPr>
      </w:pPr>
      <w:hyperlink r:id="rId19" w:anchor="back-bib3" w:history="1">
        <w:r w:rsidR="00A83596" w:rsidRPr="004C64E6">
          <w:rPr>
            <w:rStyle w:val="Hyperlink"/>
            <w:rFonts w:ascii="Arial" w:hAnsi="Arial" w:cs="Arial"/>
            <w:sz w:val="24"/>
            <w:szCs w:val="24"/>
            <w:lang w:val="fr-FR"/>
          </w:rPr>
          <w:t>3</w:t>
        </w:r>
      </w:hyperlink>
      <w:r w:rsidR="00A83596" w:rsidRPr="004C64E6">
        <w:rPr>
          <w:rFonts w:ascii="Arial" w:hAnsi="Arial" w:cs="Arial"/>
          <w:sz w:val="24"/>
          <w:szCs w:val="24"/>
          <w:lang w:val="fr-FR"/>
        </w:rPr>
        <w:t xml:space="preserve"> </w:t>
      </w:r>
      <w:r w:rsidR="004C64E6" w:rsidRPr="004C64E6">
        <w:rPr>
          <w:rFonts w:ascii="Arial" w:hAnsi="Arial" w:cs="Arial"/>
          <w:sz w:val="24"/>
          <w:szCs w:val="24"/>
          <w:lang w:val="fr-FR"/>
        </w:rPr>
        <w:t>Stratégie et cadre d’action de l’</w:t>
      </w:r>
      <w:r w:rsidR="00A83596" w:rsidRPr="004C64E6">
        <w:rPr>
          <w:rFonts w:ascii="Arial" w:hAnsi="Arial" w:cs="Arial"/>
          <w:sz w:val="24"/>
          <w:szCs w:val="24"/>
          <w:lang w:val="fr-FR"/>
        </w:rPr>
        <w:t xml:space="preserve">UNFPA </w:t>
      </w:r>
      <w:r w:rsidR="004C64E6" w:rsidRPr="004C64E6">
        <w:rPr>
          <w:rFonts w:ascii="Arial" w:hAnsi="Arial" w:cs="Arial"/>
          <w:sz w:val="24"/>
          <w:szCs w:val="24"/>
          <w:lang w:val="fr-FR"/>
        </w:rPr>
        <w:t>pour faire face à la violence sexiste</w:t>
      </w:r>
      <w:r w:rsidR="00A83596" w:rsidRPr="004C64E6">
        <w:rPr>
          <w:rFonts w:ascii="Arial" w:hAnsi="Arial" w:cs="Arial"/>
          <w:sz w:val="24"/>
          <w:szCs w:val="24"/>
          <w:lang w:val="fr-FR"/>
        </w:rPr>
        <w:t xml:space="preserve">. </w:t>
      </w:r>
      <w:hyperlink r:id="rId20" w:tgtFrame="_blank" w:history="1">
        <w:r w:rsidR="00A83596" w:rsidRPr="00402E0C">
          <w:rPr>
            <w:rStyle w:val="Hyperlink"/>
            <w:rFonts w:ascii="Arial" w:hAnsi="Arial" w:cs="Arial"/>
            <w:sz w:val="24"/>
            <w:szCs w:val="24"/>
          </w:rPr>
          <w:t>http://www.unfpa.org/webdav/site/global/shared/documents/publications/2009/2009_add_gen_vio.pdf</w:t>
        </w:r>
      </w:hyperlink>
      <w:r w:rsidR="00A83596" w:rsidRPr="00402E0C">
        <w:rPr>
          <w:rFonts w:ascii="Arial" w:hAnsi="Arial" w:cs="Arial"/>
          <w:sz w:val="24"/>
          <w:szCs w:val="24"/>
        </w:rPr>
        <w:t xml:space="preserve">. </w:t>
      </w:r>
      <w:r w:rsidR="00A83596" w:rsidRPr="001E05DF">
        <w:rPr>
          <w:rFonts w:ascii="Arial" w:hAnsi="Arial" w:cs="Arial"/>
          <w:sz w:val="24"/>
          <w:szCs w:val="24"/>
          <w:lang w:val="fr-FR"/>
        </w:rPr>
        <w:t>(acc</w:t>
      </w:r>
      <w:r w:rsidR="004C64E6" w:rsidRPr="001E05DF">
        <w:rPr>
          <w:rFonts w:ascii="Arial" w:hAnsi="Arial" w:cs="Arial"/>
          <w:sz w:val="24"/>
          <w:szCs w:val="24"/>
          <w:lang w:val="fr-FR"/>
        </w:rPr>
        <w:t xml:space="preserve">édé le 25 avril </w:t>
      </w:r>
      <w:r w:rsidR="00A83596" w:rsidRPr="001E05DF">
        <w:rPr>
          <w:rFonts w:ascii="Arial" w:hAnsi="Arial" w:cs="Arial"/>
          <w:sz w:val="24"/>
          <w:szCs w:val="24"/>
          <w:lang w:val="fr-FR"/>
        </w:rPr>
        <w:t xml:space="preserve">2013). </w:t>
      </w:r>
    </w:p>
    <w:p w:rsidR="00A83596" w:rsidRPr="004C64E6" w:rsidRDefault="0003353D" w:rsidP="00A83596">
      <w:pPr>
        <w:rPr>
          <w:rFonts w:ascii="Arial" w:hAnsi="Arial" w:cs="Arial"/>
          <w:sz w:val="24"/>
          <w:szCs w:val="24"/>
          <w:lang w:val="fr-FR"/>
        </w:rPr>
      </w:pPr>
      <w:hyperlink r:id="rId21" w:anchor="back-bib4" w:history="1">
        <w:r w:rsidR="00A83596" w:rsidRPr="001E05DF">
          <w:rPr>
            <w:rStyle w:val="Hyperlink"/>
            <w:rFonts w:ascii="Arial" w:hAnsi="Arial" w:cs="Arial"/>
            <w:sz w:val="24"/>
            <w:szCs w:val="24"/>
            <w:lang w:val="fr-FR"/>
          </w:rPr>
          <w:t>4</w:t>
        </w:r>
      </w:hyperlink>
      <w:r w:rsidR="00A83596" w:rsidRPr="001E05DF">
        <w:rPr>
          <w:rFonts w:ascii="Arial" w:hAnsi="Arial" w:cs="Arial"/>
          <w:sz w:val="24"/>
          <w:szCs w:val="24"/>
          <w:lang w:val="fr-FR"/>
        </w:rPr>
        <w:t xml:space="preserve"> </w:t>
      </w:r>
      <w:r w:rsidR="004C64E6" w:rsidRPr="001E05DF">
        <w:rPr>
          <w:rFonts w:ascii="Arial" w:hAnsi="Arial" w:cs="Arial"/>
          <w:sz w:val="24"/>
          <w:szCs w:val="24"/>
          <w:lang w:val="fr-FR"/>
        </w:rPr>
        <w:t xml:space="preserve">Nations Unies. </w:t>
      </w:r>
      <w:r w:rsidR="004C64E6" w:rsidRPr="004C64E6">
        <w:rPr>
          <w:rFonts w:ascii="Arial" w:hAnsi="Arial" w:cs="Arial"/>
          <w:sz w:val="24"/>
          <w:szCs w:val="24"/>
          <w:lang w:val="fr-FR"/>
        </w:rPr>
        <w:t xml:space="preserve">Convention sur l’élimination de </w:t>
      </w:r>
      <w:r w:rsidR="00D479BE" w:rsidRPr="004C64E6">
        <w:rPr>
          <w:rFonts w:ascii="Arial" w:hAnsi="Arial" w:cs="Arial"/>
          <w:sz w:val="24"/>
          <w:szCs w:val="24"/>
          <w:lang w:val="fr-FR"/>
        </w:rPr>
        <w:t>toutes</w:t>
      </w:r>
      <w:r w:rsidR="004C64E6" w:rsidRPr="004C64E6">
        <w:rPr>
          <w:rFonts w:ascii="Arial" w:hAnsi="Arial" w:cs="Arial"/>
          <w:sz w:val="24"/>
          <w:szCs w:val="24"/>
          <w:lang w:val="fr-FR"/>
        </w:rPr>
        <w:t xml:space="preserve"> les </w:t>
      </w:r>
      <w:r w:rsidR="00D479BE" w:rsidRPr="004C64E6">
        <w:rPr>
          <w:rFonts w:ascii="Arial" w:hAnsi="Arial" w:cs="Arial"/>
          <w:sz w:val="24"/>
          <w:szCs w:val="24"/>
          <w:lang w:val="fr-FR"/>
        </w:rPr>
        <w:t>formes</w:t>
      </w:r>
      <w:r w:rsidR="004C64E6" w:rsidRPr="004C64E6">
        <w:rPr>
          <w:rFonts w:ascii="Arial" w:hAnsi="Arial" w:cs="Arial"/>
          <w:sz w:val="24"/>
          <w:szCs w:val="24"/>
          <w:lang w:val="fr-FR"/>
        </w:rPr>
        <w:t xml:space="preserve"> de discrimination </w:t>
      </w:r>
      <w:r w:rsidR="002B69C1">
        <w:rPr>
          <w:rFonts w:ascii="Arial" w:hAnsi="Arial" w:cs="Arial"/>
          <w:sz w:val="24"/>
          <w:szCs w:val="24"/>
          <w:lang w:val="fr-FR"/>
        </w:rPr>
        <w:t>à l’égard de</w:t>
      </w:r>
      <w:r w:rsidR="004C64E6">
        <w:rPr>
          <w:rFonts w:ascii="Arial" w:hAnsi="Arial" w:cs="Arial"/>
          <w:sz w:val="24"/>
          <w:szCs w:val="24"/>
          <w:lang w:val="fr-FR"/>
        </w:rPr>
        <w:t>s femmes.</w:t>
      </w:r>
      <w:r w:rsidR="00A83596" w:rsidRPr="004C64E6">
        <w:rPr>
          <w:rFonts w:ascii="Arial" w:hAnsi="Arial" w:cs="Arial"/>
          <w:sz w:val="24"/>
          <w:szCs w:val="24"/>
          <w:lang w:val="fr-FR"/>
        </w:rPr>
        <w:t xml:space="preserve"> </w:t>
      </w:r>
      <w:hyperlink r:id="rId22" w:tgtFrame="_blank" w:history="1">
        <w:r w:rsidR="00A83596" w:rsidRPr="004C64E6">
          <w:rPr>
            <w:rStyle w:val="Hyperlink"/>
            <w:rFonts w:ascii="Arial" w:hAnsi="Arial" w:cs="Arial"/>
            <w:sz w:val="24"/>
            <w:szCs w:val="24"/>
            <w:lang w:val="fr-FR"/>
          </w:rPr>
          <w:t>http://www.un.org/womenwatch/daw/cedaw/</w:t>
        </w:r>
      </w:hyperlink>
      <w:r w:rsidR="004C64E6" w:rsidRPr="004C64E6">
        <w:rPr>
          <w:rFonts w:ascii="Arial" w:hAnsi="Arial" w:cs="Arial"/>
          <w:sz w:val="24"/>
          <w:szCs w:val="24"/>
          <w:lang w:val="fr-FR"/>
        </w:rPr>
        <w:t>. (</w:t>
      </w:r>
      <w:r w:rsidR="00D479BE">
        <w:rPr>
          <w:rFonts w:ascii="Arial" w:hAnsi="Arial" w:cs="Arial"/>
          <w:sz w:val="24"/>
          <w:szCs w:val="24"/>
          <w:lang w:val="fr-FR"/>
        </w:rPr>
        <w:t>Accédé</w:t>
      </w:r>
      <w:r w:rsidR="004C64E6" w:rsidRPr="004C64E6">
        <w:rPr>
          <w:rFonts w:ascii="Arial" w:hAnsi="Arial" w:cs="Arial"/>
          <w:sz w:val="24"/>
          <w:szCs w:val="24"/>
          <w:lang w:val="fr-FR"/>
        </w:rPr>
        <w:t xml:space="preserve"> le 25 avril 2013</w:t>
      </w:r>
      <w:r w:rsidR="00A83596" w:rsidRPr="004C64E6">
        <w:rPr>
          <w:rFonts w:ascii="Arial" w:hAnsi="Arial" w:cs="Arial"/>
          <w:sz w:val="24"/>
          <w:szCs w:val="24"/>
          <w:lang w:val="fr-FR"/>
        </w:rPr>
        <w:t xml:space="preserve">). </w:t>
      </w:r>
    </w:p>
    <w:p w:rsidR="00A83596" w:rsidRPr="00D479BE" w:rsidRDefault="0003353D" w:rsidP="00A83596">
      <w:pPr>
        <w:rPr>
          <w:rFonts w:ascii="Arial" w:hAnsi="Arial" w:cs="Arial"/>
          <w:sz w:val="24"/>
          <w:szCs w:val="24"/>
          <w:lang w:val="fr-CA"/>
        </w:rPr>
      </w:pPr>
      <w:hyperlink r:id="rId23" w:anchor="back-bib5" w:history="1">
        <w:r w:rsidR="00A83596" w:rsidRPr="00D479BE">
          <w:rPr>
            <w:rStyle w:val="Hyperlink"/>
            <w:rFonts w:ascii="Arial" w:hAnsi="Arial" w:cs="Arial"/>
            <w:sz w:val="24"/>
            <w:szCs w:val="24"/>
            <w:lang w:val="fr-CA"/>
          </w:rPr>
          <w:t>5</w:t>
        </w:r>
      </w:hyperlink>
      <w:r w:rsidR="00A83596" w:rsidRPr="00D479BE">
        <w:rPr>
          <w:rFonts w:ascii="Arial" w:hAnsi="Arial" w:cs="Arial"/>
          <w:sz w:val="24"/>
          <w:szCs w:val="24"/>
          <w:lang w:val="fr-CA"/>
        </w:rPr>
        <w:t xml:space="preserve"> R</w:t>
      </w:r>
      <w:r w:rsidR="004C64E6" w:rsidRPr="00D479BE">
        <w:rPr>
          <w:rFonts w:ascii="Arial" w:hAnsi="Arial" w:cs="Arial"/>
          <w:sz w:val="24"/>
          <w:szCs w:val="24"/>
          <w:lang w:val="fr-CA"/>
        </w:rPr>
        <w:t>apport de la Conférence international</w:t>
      </w:r>
      <w:r w:rsidR="00916595">
        <w:rPr>
          <w:rFonts w:ascii="Arial" w:hAnsi="Arial" w:cs="Arial"/>
          <w:sz w:val="24"/>
          <w:szCs w:val="24"/>
          <w:lang w:val="fr-CA"/>
        </w:rPr>
        <w:t>e</w:t>
      </w:r>
      <w:r w:rsidR="004C64E6" w:rsidRPr="00D479BE">
        <w:rPr>
          <w:rFonts w:ascii="Arial" w:hAnsi="Arial" w:cs="Arial"/>
          <w:sz w:val="24"/>
          <w:szCs w:val="24"/>
          <w:lang w:val="fr-CA"/>
        </w:rPr>
        <w:t xml:space="preserve"> sur la Population et le Développement. Le Caire</w:t>
      </w:r>
      <w:r w:rsidR="00A83596" w:rsidRPr="00D479BE">
        <w:rPr>
          <w:rFonts w:ascii="Arial" w:hAnsi="Arial" w:cs="Arial"/>
          <w:sz w:val="24"/>
          <w:szCs w:val="24"/>
          <w:lang w:val="fr-CA"/>
        </w:rPr>
        <w:t xml:space="preserve">, </w:t>
      </w:r>
      <w:r w:rsidR="004C64E6" w:rsidRPr="00D479BE">
        <w:rPr>
          <w:rFonts w:ascii="Arial" w:hAnsi="Arial" w:cs="Arial"/>
          <w:sz w:val="24"/>
          <w:szCs w:val="24"/>
          <w:lang w:val="fr-CA"/>
        </w:rPr>
        <w:t>5-13 s</w:t>
      </w:r>
      <w:r w:rsidR="00A83596" w:rsidRPr="00D479BE">
        <w:rPr>
          <w:rFonts w:ascii="Arial" w:hAnsi="Arial" w:cs="Arial"/>
          <w:sz w:val="24"/>
          <w:szCs w:val="24"/>
          <w:lang w:val="fr-CA"/>
        </w:rPr>
        <w:t>eptemb</w:t>
      </w:r>
      <w:r w:rsidR="004C64E6" w:rsidRPr="00D479BE">
        <w:rPr>
          <w:rFonts w:ascii="Arial" w:hAnsi="Arial" w:cs="Arial"/>
          <w:sz w:val="24"/>
          <w:szCs w:val="24"/>
          <w:lang w:val="fr-CA"/>
        </w:rPr>
        <w:t>re</w:t>
      </w:r>
      <w:r w:rsidR="00A83596" w:rsidRPr="00D479BE">
        <w:rPr>
          <w:rFonts w:ascii="Arial" w:hAnsi="Arial" w:cs="Arial"/>
          <w:sz w:val="24"/>
          <w:szCs w:val="24"/>
          <w:lang w:val="fr-CA"/>
        </w:rPr>
        <w:t xml:space="preserve"> 1994. New York</w:t>
      </w:r>
      <w:r w:rsidR="004C64E6" w:rsidRPr="00D479BE">
        <w:rPr>
          <w:rFonts w:ascii="Arial" w:hAnsi="Arial" w:cs="Arial"/>
          <w:sz w:val="24"/>
          <w:szCs w:val="24"/>
          <w:lang w:val="fr-CA"/>
        </w:rPr>
        <w:t xml:space="preserve"> </w:t>
      </w:r>
      <w:r w:rsidR="00A83596" w:rsidRPr="00D479BE">
        <w:rPr>
          <w:rFonts w:ascii="Arial" w:hAnsi="Arial" w:cs="Arial"/>
          <w:sz w:val="24"/>
          <w:szCs w:val="24"/>
          <w:lang w:val="fr-CA"/>
        </w:rPr>
        <w:t xml:space="preserve">: </w:t>
      </w:r>
      <w:r w:rsidR="004C64E6" w:rsidRPr="00D479BE">
        <w:rPr>
          <w:rFonts w:ascii="Arial" w:hAnsi="Arial" w:cs="Arial"/>
          <w:sz w:val="24"/>
          <w:szCs w:val="24"/>
          <w:lang w:val="fr-CA"/>
        </w:rPr>
        <w:t>Nations Unies</w:t>
      </w:r>
      <w:r w:rsidR="00A83596" w:rsidRPr="00D479BE">
        <w:rPr>
          <w:rFonts w:ascii="Arial" w:hAnsi="Arial" w:cs="Arial"/>
          <w:sz w:val="24"/>
          <w:szCs w:val="24"/>
          <w:lang w:val="fr-CA"/>
        </w:rPr>
        <w:t xml:space="preserve">, 1995. </w:t>
      </w:r>
      <w:hyperlink r:id="rId24" w:tgtFrame="_blank" w:history="1">
        <w:r w:rsidR="00A83596" w:rsidRPr="00D479BE">
          <w:rPr>
            <w:rStyle w:val="Hyperlink"/>
            <w:rFonts w:ascii="Arial" w:hAnsi="Arial" w:cs="Arial"/>
            <w:sz w:val="24"/>
            <w:szCs w:val="24"/>
            <w:lang w:val="fr-CA"/>
          </w:rPr>
          <w:t>http://www.unfpa.org/webdav/site/global/shared/documents/publications/2004/icpd_eng.pdf</w:t>
        </w:r>
      </w:hyperlink>
      <w:r w:rsidR="004C64E6" w:rsidRPr="00D479BE">
        <w:rPr>
          <w:rFonts w:ascii="Arial" w:hAnsi="Arial" w:cs="Arial"/>
          <w:sz w:val="24"/>
          <w:szCs w:val="24"/>
          <w:lang w:val="fr-CA"/>
        </w:rPr>
        <w:t xml:space="preserve">. (accédé le 25 avril </w:t>
      </w:r>
      <w:r w:rsidR="00A83596" w:rsidRPr="00D479BE">
        <w:rPr>
          <w:rFonts w:ascii="Arial" w:hAnsi="Arial" w:cs="Arial"/>
          <w:sz w:val="24"/>
          <w:szCs w:val="24"/>
          <w:lang w:val="fr-CA"/>
        </w:rPr>
        <w:t xml:space="preserve">2013). </w:t>
      </w:r>
    </w:p>
    <w:p w:rsidR="00A83596" w:rsidRPr="00D479BE" w:rsidRDefault="0003353D" w:rsidP="00A83596">
      <w:pPr>
        <w:rPr>
          <w:rFonts w:ascii="Arial" w:hAnsi="Arial" w:cs="Arial"/>
          <w:sz w:val="24"/>
          <w:szCs w:val="24"/>
          <w:lang w:val="fr-CA"/>
        </w:rPr>
      </w:pPr>
      <w:hyperlink r:id="rId25" w:anchor="back-aff1" w:history="1">
        <w:r w:rsidR="00A83596" w:rsidRPr="00D479BE">
          <w:rPr>
            <w:rStyle w:val="Hyperlink"/>
            <w:rFonts w:ascii="Arial" w:hAnsi="Arial" w:cs="Arial"/>
            <w:sz w:val="24"/>
            <w:szCs w:val="24"/>
            <w:lang w:val="fr-CA"/>
          </w:rPr>
          <w:t>a</w:t>
        </w:r>
      </w:hyperlink>
      <w:r w:rsidR="00A83596" w:rsidRPr="00D479BE">
        <w:rPr>
          <w:rFonts w:ascii="Arial" w:hAnsi="Arial" w:cs="Arial"/>
          <w:sz w:val="24"/>
          <w:szCs w:val="24"/>
          <w:lang w:val="fr-CA"/>
        </w:rPr>
        <w:t xml:space="preserve"> UNFPA, </w:t>
      </w:r>
      <w:r w:rsidR="004C64E6" w:rsidRPr="00D479BE">
        <w:rPr>
          <w:rFonts w:ascii="Arial" w:hAnsi="Arial" w:cs="Arial"/>
          <w:sz w:val="24"/>
          <w:szCs w:val="24"/>
          <w:lang w:val="fr-CA"/>
        </w:rPr>
        <w:t>Fonds des Nations Unies pour la population</w:t>
      </w:r>
      <w:r w:rsidR="00A83596" w:rsidRPr="00D479BE">
        <w:rPr>
          <w:rFonts w:ascii="Arial" w:hAnsi="Arial" w:cs="Arial"/>
          <w:sz w:val="24"/>
          <w:szCs w:val="24"/>
          <w:lang w:val="fr-CA"/>
        </w:rPr>
        <w:t>, New York, NY 10158, USA</w:t>
      </w:r>
    </w:p>
    <w:p w:rsidR="00DA3843" w:rsidRPr="00D479BE" w:rsidRDefault="00DA3843" w:rsidP="00A83596">
      <w:pPr>
        <w:rPr>
          <w:rFonts w:ascii="Arial" w:hAnsi="Arial" w:cs="Arial"/>
          <w:sz w:val="24"/>
          <w:szCs w:val="24"/>
          <w:lang w:val="fr-CA"/>
        </w:rPr>
      </w:pPr>
      <w:r w:rsidRPr="00D479BE">
        <w:rPr>
          <w:rFonts w:ascii="Arial" w:hAnsi="Arial" w:cs="Arial"/>
          <w:sz w:val="24"/>
          <w:szCs w:val="24"/>
          <w:lang w:val="fr-CA"/>
        </w:rPr>
        <w:t>http://www.thelancet.com/journals/lancet/article/PIIS0140-6736(13)60848-X/fulltext</w:t>
      </w:r>
    </w:p>
    <w:p w:rsidR="00484504" w:rsidRPr="00D479BE" w:rsidRDefault="00484504">
      <w:pPr>
        <w:rPr>
          <w:rFonts w:ascii="Arial" w:hAnsi="Arial" w:cs="Arial"/>
          <w:sz w:val="24"/>
          <w:szCs w:val="24"/>
          <w:lang w:val="fr-CA"/>
        </w:rPr>
      </w:pPr>
    </w:p>
    <w:sectPr w:rsidR="00484504" w:rsidRPr="00D47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B1B40"/>
    <w:multiLevelType w:val="multilevel"/>
    <w:tmpl w:val="36D8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96"/>
    <w:rsid w:val="0003353D"/>
    <w:rsid w:val="00060045"/>
    <w:rsid w:val="0013553B"/>
    <w:rsid w:val="001468A7"/>
    <w:rsid w:val="001E05DF"/>
    <w:rsid w:val="00221A66"/>
    <w:rsid w:val="00226221"/>
    <w:rsid w:val="00254CC9"/>
    <w:rsid w:val="002778FF"/>
    <w:rsid w:val="002B0A3A"/>
    <w:rsid w:val="002B69C1"/>
    <w:rsid w:val="003E3C4F"/>
    <w:rsid w:val="003F61D1"/>
    <w:rsid w:val="00402E0C"/>
    <w:rsid w:val="00442B2F"/>
    <w:rsid w:val="00484504"/>
    <w:rsid w:val="00491504"/>
    <w:rsid w:val="004C64E6"/>
    <w:rsid w:val="004C699F"/>
    <w:rsid w:val="004D344F"/>
    <w:rsid w:val="00552AD8"/>
    <w:rsid w:val="00573FC9"/>
    <w:rsid w:val="00614D6F"/>
    <w:rsid w:val="00651FBB"/>
    <w:rsid w:val="0069211F"/>
    <w:rsid w:val="00720EEA"/>
    <w:rsid w:val="00747B21"/>
    <w:rsid w:val="007C71C0"/>
    <w:rsid w:val="007D736D"/>
    <w:rsid w:val="008A3FA6"/>
    <w:rsid w:val="008A50DF"/>
    <w:rsid w:val="008D3AB8"/>
    <w:rsid w:val="00916595"/>
    <w:rsid w:val="00972E08"/>
    <w:rsid w:val="009B7457"/>
    <w:rsid w:val="00A0238C"/>
    <w:rsid w:val="00A33648"/>
    <w:rsid w:val="00A40883"/>
    <w:rsid w:val="00A70C80"/>
    <w:rsid w:val="00A83596"/>
    <w:rsid w:val="00A8784D"/>
    <w:rsid w:val="00AC3BBE"/>
    <w:rsid w:val="00BA2157"/>
    <w:rsid w:val="00BB7F4D"/>
    <w:rsid w:val="00BC1A1E"/>
    <w:rsid w:val="00C60899"/>
    <w:rsid w:val="00D479BE"/>
    <w:rsid w:val="00DA3843"/>
    <w:rsid w:val="00E216C9"/>
    <w:rsid w:val="00EA0BFD"/>
    <w:rsid w:val="00ED0CB8"/>
    <w:rsid w:val="00F8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35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596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8359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8359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8359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83596"/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D0C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35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596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8359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8359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8359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83596"/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D0C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742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6496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6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4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9159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3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76400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913682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69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4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2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1522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8778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3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99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08080"/>
                                            <w:left w:val="single" w:sz="6" w:space="0" w:color="808080"/>
                                            <w:bottom w:val="single" w:sz="6" w:space="0" w:color="808080"/>
                                            <w:right w:val="single" w:sz="6" w:space="0" w:color="80808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376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5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428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663231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920965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817965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17646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13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628362">
                                                  <w:marLeft w:val="0"/>
                                                  <w:marRight w:val="0"/>
                                                  <w:marTop w:val="192"/>
                                                  <w:marBottom w:val="192"/>
                                                  <w:divBdr>
                                                    <w:top w:val="single" w:sz="6" w:space="4" w:color="B2B2B2"/>
                                                    <w:left w:val="none" w:sz="0" w:space="0" w:color="auto"/>
                                                    <w:bottom w:val="single" w:sz="6" w:space="4" w:color="B2B2B2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9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249463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34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8268817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07451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52865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898270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988585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20238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595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69346">
                                      <w:marLeft w:val="0"/>
                                      <w:marRight w:val="0"/>
                                      <w:marTop w:val="192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615071">
                                      <w:marLeft w:val="0"/>
                                      <w:marRight w:val="0"/>
                                      <w:marTop w:val="192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217426">
                                      <w:marLeft w:val="0"/>
                                      <w:marRight w:val="0"/>
                                      <w:marTop w:val="192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339405">
                                      <w:marLeft w:val="0"/>
                                      <w:marRight w:val="0"/>
                                      <w:marTop w:val="192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687165">
                                      <w:marLeft w:val="0"/>
                                      <w:marRight w:val="0"/>
                                      <w:marTop w:val="192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234601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5994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3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962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384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6967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284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35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56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6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6015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909232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872890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12550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648155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02039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27836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515104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434658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930272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05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855318">
                                                  <w:marLeft w:val="0"/>
                                                  <w:marRight w:val="0"/>
                                                  <w:marTop w:val="192"/>
                                                  <w:marBottom w:val="192"/>
                                                  <w:divBdr>
                                                    <w:top w:val="single" w:sz="6" w:space="4" w:color="B2B2B2"/>
                                                    <w:left w:val="none" w:sz="0" w:space="0" w:color="auto"/>
                                                    <w:bottom w:val="single" w:sz="6" w:space="4" w:color="B2B2B2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915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98201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053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96384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067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10655">
                                      <w:marLeft w:val="0"/>
                                      <w:marRight w:val="0"/>
                                      <w:marTop w:val="192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11653">
                                      <w:marLeft w:val="0"/>
                                      <w:marRight w:val="0"/>
                                      <w:marTop w:val="192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666782">
                                      <w:marLeft w:val="0"/>
                                      <w:marRight w:val="0"/>
                                      <w:marTop w:val="192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502535">
                                      <w:marLeft w:val="0"/>
                                      <w:marRight w:val="0"/>
                                      <w:marTop w:val="192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928291">
                                      <w:marLeft w:val="0"/>
                                      <w:marRight w:val="0"/>
                                      <w:marTop w:val="192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41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2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0725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89140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9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0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08080"/>
                                            <w:left w:val="single" w:sz="6" w:space="0" w:color="808080"/>
                                            <w:bottom w:val="single" w:sz="6" w:space="0" w:color="808080"/>
                                            <w:right w:val="single" w:sz="6" w:space="0" w:color="80808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492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97391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1922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50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thelancet.com/journals/lancet/article/PIIS014067361360848X/images?imageId=fx1&amp;sectionType=darkBlue&amp;hasDownloadImagesLink=false" TargetMode="External"/><Relationship Id="rId18" Type="http://schemas.openxmlformats.org/officeDocument/2006/relationships/hyperlink" Target="http://www.un.org/en/women/endviolence/pdf/VAW.pdf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thelancet.com/journals/lancet/article/PIIS0140-6736(13)60848-X/fulltext?version=printerFriendly" TargetMode="External"/><Relationship Id="rId7" Type="http://schemas.openxmlformats.org/officeDocument/2006/relationships/hyperlink" Target="mailto:dungus@unfpa.org" TargetMode="External"/><Relationship Id="rId12" Type="http://schemas.openxmlformats.org/officeDocument/2006/relationships/image" Target="media/image2.gif"/><Relationship Id="rId17" Type="http://schemas.openxmlformats.org/officeDocument/2006/relationships/hyperlink" Target="http://www.thelancet.com/journals/lancet/article/PIIS0140-6736(13)60848-X/fulltext?version=printerFriendly" TargetMode="External"/><Relationship Id="rId25" Type="http://schemas.openxmlformats.org/officeDocument/2006/relationships/hyperlink" Target="http://www.thelancet.com/journals/lancet/article/PIIS0140-6736(13)60848-X/fulltext?version=printerFriendl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.org/ga/search/view_doc.asp?symbol=E/CN.6/2013/L.5" TargetMode="External"/><Relationship Id="rId20" Type="http://schemas.openxmlformats.org/officeDocument/2006/relationships/hyperlink" Target="http://www.unfpa.org/webdav/site/global/shared/documents/publications/2009/2009_add_gen_vio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helancet.com/search/results?fieldName=Authors&amp;searchTerm=Babatunde+Osotimehin" TargetMode="External"/><Relationship Id="rId11" Type="http://schemas.openxmlformats.org/officeDocument/2006/relationships/hyperlink" Target="http://www.thelancet.com/journals/lancet/article/PIIS0140-6736(13)60848-X/fulltext?version=printerFriendly" TargetMode="External"/><Relationship Id="rId24" Type="http://schemas.openxmlformats.org/officeDocument/2006/relationships/hyperlink" Target="http://www.unfpa.org/webdav/site/global/shared/documents/publications/2004/icpd_eng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helancet.com/journals/lancet/article/PIIS0140-6736(13)60848-X/fulltext?version=printerFriendly" TargetMode="External"/><Relationship Id="rId23" Type="http://schemas.openxmlformats.org/officeDocument/2006/relationships/hyperlink" Target="http://www.thelancet.com/journals/lancet/article/PIIS0140-6736(13)60848-X/fulltext?version=printerFriendly" TargetMode="External"/><Relationship Id="rId10" Type="http://schemas.openxmlformats.org/officeDocument/2006/relationships/hyperlink" Target="http://www.thelancet.com/journals/lancet/article/PIIS0140-6736(13)60848-X/fulltext?version=printerFriendly" TargetMode="External"/><Relationship Id="rId19" Type="http://schemas.openxmlformats.org/officeDocument/2006/relationships/hyperlink" Target="http://www.thelancet.com/journals/lancet/article/PIIS0140-6736(13)60848-X/fulltext?version=printerFriendl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lancet.com/journals/lancet/article/PIIS0140-6736(13)60848-X/fulltext?version=printerFriendly" TargetMode="External"/><Relationship Id="rId14" Type="http://schemas.openxmlformats.org/officeDocument/2006/relationships/hyperlink" Target="http://www.thelancet.com/journals/lancet/article/PIIS0140-6736(13)60848-X/fulltext?version=printerFriendly" TargetMode="External"/><Relationship Id="rId22" Type="http://schemas.openxmlformats.org/officeDocument/2006/relationships/hyperlink" Target="http://www.un.org/womenwatch/daw/cedaw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1703</Words>
  <Characters>9355</Characters>
  <Application>Microsoft Office Word</Application>
  <DocSecurity>0</DocSecurity>
  <Lines>148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TYPEX Multilanguage (516) 598-0554</Company>
  <LinksUpToDate>false</LinksUpToDate>
  <CharactersWithSpaces>11024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Abubakar Dungus</dc:creator>
  <cp:lastModifiedBy>Mohammed Khawam</cp:lastModifiedBy>
  <cp:revision>4</cp:revision>
  <cp:lastPrinted>2013-05-22T13:44:00Z</cp:lastPrinted>
  <dcterms:created xsi:type="dcterms:W3CDTF">2013-05-22T14:12:00Z</dcterms:created>
  <dcterms:modified xsi:type="dcterms:W3CDTF">2013-05-22T14:17:00Z</dcterms:modified>
</cp:coreProperties>
</file>