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41" w:rsidRDefault="008B4041" w:rsidP="009605E6">
      <w:pPr>
        <w:bidi w:val="0"/>
        <w:ind w:left="-360"/>
        <w:rPr>
          <w:rFonts w:ascii="Arial" w:hAnsi="Arial" w:cs="Arial"/>
        </w:rPr>
      </w:pPr>
      <w:bookmarkStart w:id="0" w:name="_GoBack"/>
      <w:bookmarkEnd w:id="0"/>
      <w:r>
        <w:rPr>
          <w:rFonts w:ascii="Arial" w:hAnsi="Arial" w:cs="Arial"/>
        </w:rPr>
        <w:t>HQ/201</w:t>
      </w:r>
      <w:r w:rsidR="00CB382B">
        <w:rPr>
          <w:rFonts w:ascii="Arial" w:hAnsi="Arial" w:cs="Arial"/>
        </w:rPr>
        <w:t>2</w:t>
      </w:r>
      <w:r>
        <w:rPr>
          <w:rFonts w:ascii="Arial" w:hAnsi="Arial" w:cs="Arial"/>
        </w:rPr>
        <w:t>/</w:t>
      </w:r>
      <w:r w:rsidR="009605E6">
        <w:rPr>
          <w:rFonts w:ascii="Arial" w:hAnsi="Arial" w:cs="Arial"/>
        </w:rPr>
        <w:t>9</w:t>
      </w:r>
    </w:p>
    <w:p w:rsidR="008B4041" w:rsidRPr="00DD5D6D" w:rsidRDefault="009605E6" w:rsidP="009605E6">
      <w:pPr>
        <w:bidi w:val="0"/>
        <w:ind w:left="-360"/>
        <w:rPr>
          <w:rFonts w:ascii="Arial" w:hAnsi="Arial"/>
          <w:sz w:val="28"/>
        </w:rPr>
      </w:pPr>
      <w:r w:rsidRPr="009605E6">
        <w:rPr>
          <w:rFonts w:ascii="Arial" w:hAnsi="Arial"/>
          <w:sz w:val="28"/>
          <w:rtl/>
        </w:rPr>
        <w:t>16 أيار/مايو 2012</w:t>
      </w:r>
    </w:p>
    <w:p w:rsidR="008B4041" w:rsidRDefault="008B4041">
      <w:pPr>
        <w:ind w:left="-360"/>
        <w:rPr>
          <w:rFonts w:ascii="Arial" w:hAnsi="Arial" w:cs="Arial"/>
          <w:b w:val="0"/>
          <w:bCs w:val="0"/>
          <w:rtl/>
        </w:rPr>
      </w:pPr>
    </w:p>
    <w:p w:rsidR="00EC1EDD" w:rsidRDefault="00EC1EDD" w:rsidP="00B14A2E">
      <w:pPr>
        <w:rPr>
          <w:sz w:val="26"/>
          <w:szCs w:val="26"/>
          <w:rtl/>
        </w:rPr>
      </w:pPr>
    </w:p>
    <w:p w:rsidR="00032F88" w:rsidRPr="00032F88" w:rsidRDefault="00E146EA" w:rsidP="00E146EA">
      <w:pPr>
        <w:pStyle w:val="Arabictxt"/>
        <w:bidi/>
        <w:jc w:val="center"/>
        <w:rPr>
          <w:b w:val="0"/>
          <w:bCs/>
          <w:sz w:val="40"/>
          <w:szCs w:val="40"/>
          <w:rtl/>
          <w:lang w:bidi="ar-EG"/>
        </w:rPr>
      </w:pPr>
      <w:r>
        <w:rPr>
          <w:rFonts w:hint="cs"/>
          <w:bCs/>
          <w:sz w:val="40"/>
          <w:szCs w:val="40"/>
          <w:rtl/>
        </w:rPr>
        <w:t>انخفاض</w:t>
      </w:r>
      <w:r w:rsidR="009605E6" w:rsidRPr="009605E6">
        <w:rPr>
          <w:bCs/>
          <w:sz w:val="40"/>
          <w:szCs w:val="40"/>
          <w:rtl/>
        </w:rPr>
        <w:t xml:space="preserve"> الوفيات النفاسية </w:t>
      </w:r>
      <w:r>
        <w:rPr>
          <w:rFonts w:hint="cs"/>
          <w:bCs/>
          <w:sz w:val="40"/>
          <w:szCs w:val="40"/>
          <w:rtl/>
        </w:rPr>
        <w:t>إلى</w:t>
      </w:r>
      <w:r w:rsidR="009605E6" w:rsidRPr="009605E6">
        <w:rPr>
          <w:bCs/>
          <w:sz w:val="40"/>
          <w:szCs w:val="40"/>
          <w:rtl/>
        </w:rPr>
        <w:t xml:space="preserve"> النصف </w:t>
      </w:r>
      <w:r>
        <w:rPr>
          <w:rFonts w:hint="cs"/>
          <w:bCs/>
          <w:sz w:val="40"/>
          <w:szCs w:val="40"/>
          <w:rtl/>
        </w:rPr>
        <w:t>خلال</w:t>
      </w:r>
      <w:r w:rsidR="009605E6" w:rsidRPr="009605E6">
        <w:rPr>
          <w:bCs/>
          <w:sz w:val="40"/>
          <w:szCs w:val="40"/>
          <w:rtl/>
        </w:rPr>
        <w:t xml:space="preserve"> 20 سنة، </w:t>
      </w:r>
      <w:r w:rsidR="00CD7DA4">
        <w:rPr>
          <w:rFonts w:hint="cs"/>
          <w:bCs/>
          <w:sz w:val="40"/>
          <w:szCs w:val="40"/>
          <w:rtl/>
        </w:rPr>
        <w:br/>
      </w:r>
      <w:r w:rsidR="009605E6" w:rsidRPr="009605E6">
        <w:rPr>
          <w:bCs/>
          <w:sz w:val="40"/>
          <w:szCs w:val="40"/>
          <w:rtl/>
        </w:rPr>
        <w:t>لكن ثمة حاجة إلى إحراز تقدم سريع</w:t>
      </w:r>
    </w:p>
    <w:p w:rsidR="009605E6" w:rsidRPr="009605E6" w:rsidRDefault="00032F88" w:rsidP="00CD7DA4">
      <w:pPr>
        <w:pStyle w:val="Arabictxt"/>
        <w:bidi/>
        <w:rPr>
          <w:sz w:val="28"/>
        </w:rPr>
      </w:pPr>
      <w:r w:rsidRPr="00032F88">
        <w:rPr>
          <w:rFonts w:hint="cs"/>
          <w:b w:val="0"/>
          <w:bCs/>
          <w:sz w:val="28"/>
          <w:rtl/>
          <w:lang w:bidi="ar-EG"/>
        </w:rPr>
        <w:t xml:space="preserve">الأمم المتحدة، نيويورك، </w:t>
      </w:r>
      <w:r w:rsidR="009605E6" w:rsidRPr="009605E6">
        <w:rPr>
          <w:bCs/>
          <w:sz w:val="28"/>
          <w:rtl/>
        </w:rPr>
        <w:t xml:space="preserve">16 أيار/مايو 2012 </w:t>
      </w:r>
      <w:r w:rsidR="000E22F7">
        <w:rPr>
          <w:rFonts w:hint="cs"/>
          <w:b w:val="0"/>
          <w:bCs/>
          <w:sz w:val="28"/>
          <w:rtl/>
          <w:lang w:bidi="ar-EG"/>
        </w:rPr>
        <w:t>-</w:t>
      </w:r>
      <w:r w:rsidRPr="00262F90">
        <w:rPr>
          <w:rFonts w:hint="cs"/>
          <w:sz w:val="28"/>
          <w:rtl/>
          <w:lang w:bidi="ar-EG"/>
        </w:rPr>
        <w:t xml:space="preserve"> </w:t>
      </w:r>
      <w:r w:rsidR="009605E6" w:rsidRPr="009605E6">
        <w:rPr>
          <w:sz w:val="28"/>
          <w:rtl/>
        </w:rPr>
        <w:t>انخفض عدد النساء اللواتي يمتن بسبب مضاعفات الحمل والولادة انخفاضا</w:t>
      </w:r>
      <w:r w:rsidR="00E146EA">
        <w:rPr>
          <w:rFonts w:hint="cs"/>
          <w:sz w:val="28"/>
          <w:rtl/>
        </w:rPr>
        <w:t>ً</w:t>
      </w:r>
      <w:r w:rsidR="009605E6" w:rsidRPr="009605E6">
        <w:rPr>
          <w:sz w:val="28"/>
          <w:rtl/>
        </w:rPr>
        <w:t xml:space="preserve"> يقارب النصف في ظرف 20 سنة، استنادا</w:t>
      </w:r>
      <w:r w:rsidR="00E146EA">
        <w:rPr>
          <w:rFonts w:hint="cs"/>
          <w:sz w:val="28"/>
          <w:rtl/>
        </w:rPr>
        <w:t>ً</w:t>
      </w:r>
      <w:r w:rsidR="009605E6" w:rsidRPr="009605E6">
        <w:rPr>
          <w:sz w:val="28"/>
          <w:rtl/>
        </w:rPr>
        <w:t xml:space="preserve"> إلى </w:t>
      </w:r>
      <w:hyperlink r:id="rId8" w:history="1">
        <w:r w:rsidR="009605E6" w:rsidRPr="009605E6">
          <w:rPr>
            <w:rStyle w:val="Hyperlink"/>
            <w:sz w:val="28"/>
            <w:rtl/>
          </w:rPr>
          <w:t xml:space="preserve">تقديرات جديدة </w:t>
        </w:r>
      </w:hyperlink>
      <w:r w:rsidR="009605E6" w:rsidRPr="009605E6">
        <w:rPr>
          <w:sz w:val="28"/>
          <w:rtl/>
        </w:rPr>
        <w:t xml:space="preserve">أصدرتها اليوم منظمة الصحة العالمية، ومنظمة الأمم المتحدة للطفولة (اليونيسيف)، وصندوق الأمم المتحدة للسكان، والبنك الدولي. </w:t>
      </w:r>
    </w:p>
    <w:p w:rsidR="009605E6" w:rsidRPr="009605E6" w:rsidRDefault="009605E6" w:rsidP="00CD7DA4">
      <w:pPr>
        <w:pStyle w:val="Arabictxt"/>
        <w:bidi/>
        <w:rPr>
          <w:sz w:val="28"/>
          <w:rtl/>
        </w:rPr>
      </w:pPr>
      <w:r w:rsidRPr="009605E6">
        <w:rPr>
          <w:sz w:val="28"/>
          <w:rtl/>
        </w:rPr>
        <w:t xml:space="preserve">وقال الدكتور باباتوندي </w:t>
      </w:r>
      <w:r w:rsidR="00CD7DA4">
        <w:rPr>
          <w:sz w:val="28"/>
          <w:rtl/>
        </w:rPr>
        <w:t xml:space="preserve">أوشوتيمن </w:t>
      </w:r>
      <w:r w:rsidRPr="009605E6">
        <w:rPr>
          <w:sz w:val="28"/>
          <w:rtl/>
        </w:rPr>
        <w:t>، المدير التنفيذي لصندوق الأمم المتحدة للسكان ’’إنني سعيد بأن أرى استمرار تناقص عدد النساء اللواتي يمتن بسبب الحمل والولادة. وهذا ما يدل على أن تعزيز جهود البلدان التي يدعمها الصندوق والشركاء الآخرون يؤتي أُكله. لكن لا ينبغي أن نقف عند هذا الحد. بل يجب أن نواصل عملنا من أجل أن يكون كل حمل مرغوبا</w:t>
      </w:r>
      <w:r w:rsidR="00E146EA">
        <w:rPr>
          <w:rFonts w:hint="cs"/>
          <w:sz w:val="28"/>
          <w:rtl/>
        </w:rPr>
        <w:t>ً</w:t>
      </w:r>
      <w:r w:rsidRPr="009605E6">
        <w:rPr>
          <w:sz w:val="28"/>
          <w:rtl/>
        </w:rPr>
        <w:t xml:space="preserve"> فيه وأن تكون كل ولادة مأمونة‘‘.</w:t>
      </w:r>
    </w:p>
    <w:p w:rsidR="009605E6" w:rsidRPr="009605E6" w:rsidRDefault="009605E6" w:rsidP="00E146EA">
      <w:pPr>
        <w:pStyle w:val="Arabictxt"/>
        <w:bidi/>
        <w:rPr>
          <w:sz w:val="28"/>
          <w:rtl/>
        </w:rPr>
      </w:pPr>
      <w:r w:rsidRPr="009605E6">
        <w:rPr>
          <w:sz w:val="28"/>
          <w:rtl/>
        </w:rPr>
        <w:t xml:space="preserve">ويتبين من التقرير المعنون </w:t>
      </w:r>
      <w:hyperlink r:id="rId9" w:history="1">
        <w:r w:rsidRPr="009605E6">
          <w:rPr>
            <w:rStyle w:val="Hyperlink"/>
            <w:sz w:val="28"/>
            <w:rtl/>
          </w:rPr>
          <w:t>’’اتجاهات الوفيات النفاسية: 1990 إلى 2010‘‘</w:t>
        </w:r>
      </w:hyperlink>
      <w:r w:rsidRPr="009605E6">
        <w:rPr>
          <w:sz w:val="28"/>
          <w:rtl/>
        </w:rPr>
        <w:t>، أن العدد السنوي للوفيات النفاسية في الفترة من 1990 إلى 2010، قد انخفض مما يربو على 000 543 وفاة إلى 000 287 وفاة</w:t>
      </w:r>
      <w:r w:rsidR="00E146EA">
        <w:rPr>
          <w:rFonts w:hint="cs"/>
          <w:sz w:val="28"/>
          <w:rtl/>
        </w:rPr>
        <w:t xml:space="preserve"> </w:t>
      </w:r>
      <w:r w:rsidRPr="009605E6">
        <w:rPr>
          <w:sz w:val="28"/>
          <w:rtl/>
        </w:rPr>
        <w:t>- وهو ما</w:t>
      </w:r>
      <w:r w:rsidR="00E146EA">
        <w:rPr>
          <w:rFonts w:hint="cs"/>
          <w:sz w:val="28"/>
          <w:rtl/>
        </w:rPr>
        <w:t xml:space="preserve"> </w:t>
      </w:r>
      <w:r w:rsidRPr="009605E6">
        <w:rPr>
          <w:sz w:val="28"/>
          <w:rtl/>
        </w:rPr>
        <w:t>يمثل انخفاضا</w:t>
      </w:r>
      <w:r w:rsidR="00E146EA">
        <w:rPr>
          <w:rFonts w:hint="cs"/>
          <w:sz w:val="28"/>
          <w:rtl/>
        </w:rPr>
        <w:t>ً</w:t>
      </w:r>
      <w:r w:rsidRPr="009605E6">
        <w:rPr>
          <w:sz w:val="28"/>
          <w:rtl/>
        </w:rPr>
        <w:t xml:space="preserve"> بمعدل 47 في المائة. ولئن أحرز تقدم ملموس في كل المناطق تقريبا</w:t>
      </w:r>
      <w:r w:rsidR="00E146EA">
        <w:rPr>
          <w:rFonts w:hint="cs"/>
          <w:sz w:val="28"/>
          <w:rtl/>
        </w:rPr>
        <w:t>ً</w:t>
      </w:r>
      <w:r w:rsidRPr="009605E6">
        <w:rPr>
          <w:sz w:val="28"/>
          <w:rtl/>
        </w:rPr>
        <w:t>،</w:t>
      </w:r>
      <w:r w:rsidR="00E146EA">
        <w:rPr>
          <w:rFonts w:hint="cs"/>
          <w:sz w:val="28"/>
          <w:rtl/>
        </w:rPr>
        <w:t xml:space="preserve"> </w:t>
      </w:r>
      <w:r w:rsidRPr="009605E6">
        <w:rPr>
          <w:sz w:val="28"/>
          <w:rtl/>
        </w:rPr>
        <w:t xml:space="preserve"> فإن بلدان عديدة، ولاسيما في أفريقيا جنوب الصحراء الكبرى، ستخفق في تحقيق غاية من غايات الأهداف الإنمائية للألفية وهي تخفيض الوفيات النفاسية بمعدل 75 في المائة في الفترة من 1990 إلى 2015 .</w:t>
      </w:r>
    </w:p>
    <w:p w:rsidR="009605E6" w:rsidRPr="009605E6" w:rsidRDefault="009605E6" w:rsidP="00CD7DA4">
      <w:pPr>
        <w:pStyle w:val="Arabictxt"/>
        <w:bidi/>
        <w:rPr>
          <w:sz w:val="28"/>
          <w:rtl/>
        </w:rPr>
      </w:pPr>
      <w:r w:rsidRPr="009605E6">
        <w:rPr>
          <w:sz w:val="28"/>
          <w:rtl/>
        </w:rPr>
        <w:t>وفي كل دقيقتين، تموت امرأة واحدة بسبب مضاعفات الحمل، ومن أكثر الأسباب شيوعا</w:t>
      </w:r>
      <w:r w:rsidR="00E146EA">
        <w:rPr>
          <w:rFonts w:hint="cs"/>
          <w:sz w:val="28"/>
          <w:rtl/>
        </w:rPr>
        <w:t>ً</w:t>
      </w:r>
      <w:r w:rsidRPr="009605E6">
        <w:rPr>
          <w:sz w:val="28"/>
          <w:rtl/>
        </w:rPr>
        <w:t xml:space="preserve">: النزيف الحاد بعد الولادة، والالتهابات، وارتفاع الضغط الدموي خلال فترة الحمل، والإجهاض غير المأمون. وتحدث 99 في المائة من الوفيات النفاسية في البلدان النامية؛ ومعظمها كان بالإمكان تفاديه بتدخلات مضمونة. </w:t>
      </w:r>
    </w:p>
    <w:p w:rsidR="009605E6" w:rsidRPr="009605E6" w:rsidRDefault="00E146EA" w:rsidP="00E146EA">
      <w:pPr>
        <w:pStyle w:val="Arabictxt"/>
        <w:bidi/>
        <w:rPr>
          <w:sz w:val="28"/>
          <w:rtl/>
        </w:rPr>
      </w:pPr>
      <w:r>
        <w:rPr>
          <w:sz w:val="28"/>
          <w:rtl/>
        </w:rPr>
        <w:t>و</w:t>
      </w:r>
      <w:r w:rsidR="009605E6" w:rsidRPr="009605E6">
        <w:rPr>
          <w:sz w:val="28"/>
          <w:rtl/>
        </w:rPr>
        <w:t xml:space="preserve">قال الدكتور </w:t>
      </w:r>
      <w:r>
        <w:rPr>
          <w:rFonts w:hint="cs"/>
          <w:sz w:val="28"/>
          <w:rtl/>
        </w:rPr>
        <w:t>أوشوتيمين</w:t>
      </w:r>
      <w:r w:rsidR="009605E6" w:rsidRPr="009605E6">
        <w:rPr>
          <w:sz w:val="28"/>
          <w:rtl/>
        </w:rPr>
        <w:t xml:space="preserve"> ’’إننا نعرف جيدا</w:t>
      </w:r>
      <w:r>
        <w:rPr>
          <w:rFonts w:hint="cs"/>
          <w:sz w:val="28"/>
          <w:rtl/>
        </w:rPr>
        <w:t>ً</w:t>
      </w:r>
      <w:r w:rsidR="009605E6" w:rsidRPr="009605E6">
        <w:rPr>
          <w:sz w:val="28"/>
          <w:rtl/>
        </w:rPr>
        <w:t xml:space="preserve"> ما ينبغي القيام به لتفادي حدوث الوفيات النفاسية فالمطلوب هو: تحسين فرص الاستفادة من </w:t>
      </w:r>
      <w:hyperlink r:id="rId10" w:history="1">
        <w:r w:rsidR="009605E6" w:rsidRPr="009605E6">
          <w:rPr>
            <w:rStyle w:val="Hyperlink"/>
            <w:sz w:val="28"/>
            <w:rtl/>
          </w:rPr>
          <w:t>التنظيم الطوعي للأسرة</w:t>
        </w:r>
      </w:hyperlink>
      <w:r w:rsidR="009605E6" w:rsidRPr="009605E6">
        <w:rPr>
          <w:sz w:val="28"/>
          <w:rtl/>
        </w:rPr>
        <w:t xml:space="preserve">، </w:t>
      </w:r>
      <w:hyperlink r:id="rId11" w:history="1">
        <w:r w:rsidR="009605E6" w:rsidRPr="009605E6">
          <w:rPr>
            <w:rStyle w:val="Hyperlink"/>
            <w:sz w:val="28"/>
            <w:rtl/>
          </w:rPr>
          <w:t xml:space="preserve">والاستثمار في إعداد أخصائيي الصحة ومهارات القبالة </w:t>
        </w:r>
      </w:hyperlink>
      <w:r w:rsidR="009605E6" w:rsidRPr="009605E6">
        <w:rPr>
          <w:sz w:val="28"/>
          <w:rtl/>
        </w:rPr>
        <w:t xml:space="preserve">، وضمان الوصول إلى </w:t>
      </w:r>
      <w:hyperlink r:id="rId12" w:history="1">
        <w:r w:rsidR="009605E6" w:rsidRPr="009605E6">
          <w:rPr>
            <w:rStyle w:val="Hyperlink"/>
            <w:sz w:val="28"/>
            <w:rtl/>
          </w:rPr>
          <w:t>رعاية التوليد في الحالات الطارئة</w:t>
        </w:r>
      </w:hyperlink>
      <w:r w:rsidR="009605E6" w:rsidRPr="009605E6">
        <w:rPr>
          <w:sz w:val="28"/>
          <w:rtl/>
        </w:rPr>
        <w:t xml:space="preserve"> عندما تنشأ مضاعفات. وقد ثبت أن تلك التدخلات تنقذ الأرواح وتعجل بإحراز تقدم نحو تحقيق الهدف 5 من الأهداف الإنمائية للألفية‘‘.</w:t>
      </w:r>
    </w:p>
    <w:p w:rsidR="009605E6" w:rsidRPr="009605E6" w:rsidRDefault="009605E6" w:rsidP="00E146EA">
      <w:pPr>
        <w:pStyle w:val="Arabictxt"/>
        <w:bidi/>
        <w:rPr>
          <w:sz w:val="28"/>
          <w:rtl/>
        </w:rPr>
      </w:pPr>
      <w:r w:rsidRPr="009605E6">
        <w:rPr>
          <w:sz w:val="28"/>
          <w:rtl/>
        </w:rPr>
        <w:t xml:space="preserve">وتوجد فوارق داخل البلدان والمناطق وفيما بينها. فثلث كافة الوفيات النفاسية يحدث في بلدين اثنين فقط - </w:t>
      </w:r>
      <w:r w:rsidR="00E146EA">
        <w:rPr>
          <w:rFonts w:hint="cs"/>
          <w:sz w:val="28"/>
          <w:rtl/>
        </w:rPr>
        <w:t>ف</w:t>
      </w:r>
      <w:r w:rsidRPr="009605E6">
        <w:rPr>
          <w:sz w:val="28"/>
          <w:rtl/>
        </w:rPr>
        <w:t>في عام 2010، حدث ما يقارب 20 في المائة من الوفيات (000 56 وفاة) في الهند و14 في المائة (000 40 وفاة) في نيجيريا. ويقع في أفريقيا جنوب الصحراء الكبرى 36 بلدا</w:t>
      </w:r>
      <w:r w:rsidR="00E146EA">
        <w:rPr>
          <w:rFonts w:hint="cs"/>
          <w:sz w:val="28"/>
          <w:rtl/>
        </w:rPr>
        <w:t>ً</w:t>
      </w:r>
      <w:r w:rsidRPr="009605E6">
        <w:rPr>
          <w:sz w:val="28"/>
          <w:rtl/>
        </w:rPr>
        <w:t xml:space="preserve"> من البلدان الأربعين التي لها أعلى معدلات للوفيات النفاسية في العالم. </w:t>
      </w:r>
    </w:p>
    <w:p w:rsidR="009605E6" w:rsidRPr="009605E6" w:rsidRDefault="009605E6" w:rsidP="00CD7DA4">
      <w:pPr>
        <w:pStyle w:val="Arabictxt"/>
        <w:bidi/>
        <w:rPr>
          <w:sz w:val="28"/>
          <w:rtl/>
        </w:rPr>
      </w:pPr>
      <w:r w:rsidRPr="009605E6">
        <w:rPr>
          <w:sz w:val="28"/>
          <w:rtl/>
        </w:rPr>
        <w:t xml:space="preserve">وبالمثل، أحرزت منطقة شرقي آسيا أكبر تقدم في منع الوفيات النفاسية، إذ بلغ معدل </w:t>
      </w:r>
      <w:hyperlink r:id="rId13" w:history="1">
        <w:r w:rsidRPr="009605E6">
          <w:rPr>
            <w:rStyle w:val="Hyperlink"/>
            <w:sz w:val="28"/>
            <w:rtl/>
          </w:rPr>
          <w:t>انتشار وسائل منع الحمل</w:t>
        </w:r>
      </w:hyperlink>
      <w:r w:rsidRPr="009605E6">
        <w:rPr>
          <w:sz w:val="28"/>
          <w:rtl/>
        </w:rPr>
        <w:t xml:space="preserve"> فيها 84 في المائة في حين لم يتعد هذا المعدل 22 في المائة في أفريقيا جنوب الصحراء الكبرى، وهي منطقة تشهد أعلى معدلات للوفيات النفاسية. </w:t>
      </w:r>
    </w:p>
    <w:p w:rsidR="009605E6" w:rsidRPr="009605E6" w:rsidRDefault="009605E6" w:rsidP="00E146EA">
      <w:pPr>
        <w:pStyle w:val="Arabictxt"/>
        <w:bidi/>
        <w:rPr>
          <w:sz w:val="28"/>
          <w:rtl/>
        </w:rPr>
      </w:pPr>
      <w:r w:rsidRPr="009605E6">
        <w:rPr>
          <w:sz w:val="28"/>
          <w:rtl/>
        </w:rPr>
        <w:lastRenderedPageBreak/>
        <w:t xml:space="preserve">وقال الدكتور </w:t>
      </w:r>
      <w:r w:rsidR="00E146EA">
        <w:rPr>
          <w:rFonts w:hint="cs"/>
          <w:sz w:val="28"/>
          <w:rtl/>
        </w:rPr>
        <w:t>أوشوتيمين</w:t>
      </w:r>
      <w:r w:rsidR="00E146EA" w:rsidRPr="009605E6">
        <w:rPr>
          <w:sz w:val="28"/>
          <w:rtl/>
        </w:rPr>
        <w:t xml:space="preserve"> </w:t>
      </w:r>
      <w:r w:rsidRPr="009605E6">
        <w:rPr>
          <w:sz w:val="28"/>
          <w:rtl/>
        </w:rPr>
        <w:t>إنه ’’لا يزال يموت أثناء الحمل والولادة ما يزيد على ربع مليون امرأة كل سنة، ويفتقر ما يزيد على 215 مليون امرأة إلى فرص الحصول على وسائل منع الحمل الحديثة. فتلبية حاجة هؤلاء النسوة إلى التنظيم الطوعي للأسرة لن يعمل على إحقاق حق من حقوق الإنسان فحسب، بل إنه سيخفض أيضا عدد الوفيات النفاسية بمقدار الثلث. فهذه استراتيجية للصحة العامة تتسم بالفعالية من حيث التكاليف‘‘.</w:t>
      </w:r>
    </w:p>
    <w:p w:rsidR="009605E6" w:rsidRDefault="009605E6" w:rsidP="00CD7DA4">
      <w:pPr>
        <w:pStyle w:val="Arabictxt"/>
        <w:bidi/>
        <w:rPr>
          <w:sz w:val="28"/>
          <w:rtl/>
        </w:rPr>
      </w:pPr>
      <w:r w:rsidRPr="009605E6">
        <w:rPr>
          <w:sz w:val="28"/>
          <w:rtl/>
        </w:rPr>
        <w:t>وأبرز التقرير أيضا</w:t>
      </w:r>
      <w:r w:rsidR="00E146EA">
        <w:rPr>
          <w:rFonts w:hint="cs"/>
          <w:sz w:val="28"/>
          <w:rtl/>
        </w:rPr>
        <w:t>ً</w:t>
      </w:r>
      <w:r w:rsidRPr="009605E6">
        <w:rPr>
          <w:sz w:val="28"/>
          <w:rtl/>
        </w:rPr>
        <w:t xml:space="preserve"> ما يلي:</w:t>
      </w:r>
    </w:p>
    <w:p w:rsidR="00CD7DA4" w:rsidRPr="00CD7DA4" w:rsidRDefault="00CD7DA4" w:rsidP="00CD7DA4">
      <w:pPr>
        <w:pStyle w:val="Arabictxt"/>
        <w:numPr>
          <w:ilvl w:val="0"/>
          <w:numId w:val="2"/>
        </w:numPr>
        <w:bidi/>
        <w:rPr>
          <w:sz w:val="28"/>
        </w:rPr>
      </w:pPr>
      <w:r w:rsidRPr="00CD7DA4">
        <w:rPr>
          <w:sz w:val="28"/>
          <w:rtl/>
        </w:rPr>
        <w:t>في عام 2010، بلغت النسبة العالمية للوفيات النفاسية 210 وفاة نفاسية بالنسبة لكل 000 100 مولود حي. وشهدت منطقة أفريقيا جنوب الصحراء الكبرى أعلى نسبة للوفيات النفاسية حيث بلغت 500 وفاة نفاسية بالنسبة لكل 000 100 مولود حي.</w:t>
      </w:r>
    </w:p>
    <w:p w:rsidR="00CD7DA4" w:rsidRPr="00CD7DA4" w:rsidRDefault="00CD7DA4" w:rsidP="00CD7DA4">
      <w:pPr>
        <w:pStyle w:val="Arabictxt"/>
        <w:numPr>
          <w:ilvl w:val="0"/>
          <w:numId w:val="2"/>
        </w:numPr>
        <w:bidi/>
        <w:rPr>
          <w:sz w:val="28"/>
          <w:rtl/>
        </w:rPr>
      </w:pPr>
      <w:r w:rsidRPr="00CD7DA4">
        <w:rPr>
          <w:sz w:val="28"/>
          <w:rtl/>
        </w:rPr>
        <w:t>في منطقة أفريقيا جنوب الصحراء الكبرى، يبلغ احتمال وفاة المرأة بسبب مضاعفات الحمل والولادة 1 إلى 39. وفي منطقة جنوب شرقي آسيا، يبلغ هذا الاحتمال 1 إلى 290 ويبلغ هذا الاحتمال في البلدان المتقدمة النمو 1 إلى 800 3.</w:t>
      </w:r>
    </w:p>
    <w:p w:rsidR="00CD7DA4" w:rsidRPr="00CD7DA4" w:rsidRDefault="00CD7DA4" w:rsidP="00CD7DA4">
      <w:pPr>
        <w:pStyle w:val="Arabictxt"/>
        <w:numPr>
          <w:ilvl w:val="0"/>
          <w:numId w:val="2"/>
        </w:numPr>
        <w:bidi/>
        <w:rPr>
          <w:sz w:val="28"/>
          <w:rtl/>
        </w:rPr>
      </w:pPr>
      <w:r w:rsidRPr="00CD7DA4">
        <w:rPr>
          <w:sz w:val="28"/>
          <w:rtl/>
        </w:rPr>
        <w:t>تقع60 في المائة من الوفيات النفاسية في العالم في عشرة بلدان هي: الهند (56000) ونيجيريا (40000) وجمهورية الكونغو الديمقراطية (15000) وباكستان (12000) والسودان (10000) وإندونيسيا (9600) وإثيوبيا (9000) وجمهورية تـنـزانيا المتحدة (8500) وبنغلاديش (7200) وأفغانستان (6400).</w:t>
      </w:r>
    </w:p>
    <w:p w:rsidR="00CD7DA4" w:rsidRPr="00CD7DA4" w:rsidRDefault="00CD7DA4" w:rsidP="00CD7DA4">
      <w:pPr>
        <w:pStyle w:val="Arabictxt"/>
        <w:numPr>
          <w:ilvl w:val="0"/>
          <w:numId w:val="2"/>
        </w:numPr>
        <w:bidi/>
        <w:rPr>
          <w:sz w:val="28"/>
          <w:rtl/>
        </w:rPr>
      </w:pPr>
      <w:r w:rsidRPr="00CD7DA4">
        <w:rPr>
          <w:sz w:val="28"/>
          <w:rtl/>
        </w:rPr>
        <w:t>حققت عشرة بلدان غاية من غايات الأهداف الإنمائية للألفية هي تخفيض الوفيات النفاسية بمعدل 75 في المائة. وهذه البلدان هي: بيلاروس وبوتان وغينيا الاستوائية وإستونيا وإيران وليتوانيا وملديف ونيبال ورومانيا وفييت نام.</w:t>
      </w:r>
    </w:p>
    <w:p w:rsidR="00CD7DA4" w:rsidRPr="00CD7DA4" w:rsidRDefault="00CD7DA4" w:rsidP="00CD7DA4">
      <w:pPr>
        <w:pStyle w:val="Arabictxt"/>
        <w:bidi/>
        <w:rPr>
          <w:sz w:val="28"/>
          <w:rtl/>
        </w:rPr>
      </w:pPr>
      <w:r w:rsidRPr="00CD7DA4">
        <w:rPr>
          <w:sz w:val="28"/>
          <w:rtl/>
        </w:rPr>
        <w:t>وتشكل قلة المعلومات الموثوق بها عن الوفيات النفاسية تحديا</w:t>
      </w:r>
      <w:r w:rsidR="0083167E">
        <w:rPr>
          <w:rFonts w:hint="cs"/>
          <w:sz w:val="28"/>
          <w:rtl/>
        </w:rPr>
        <w:t>ً</w:t>
      </w:r>
      <w:r w:rsidRPr="00CD7DA4">
        <w:rPr>
          <w:sz w:val="28"/>
          <w:rtl/>
        </w:rPr>
        <w:t xml:space="preserve"> مهما يصعب معه تقييم التقدم المحرز تقييما</w:t>
      </w:r>
      <w:r w:rsidR="0083167E">
        <w:rPr>
          <w:rFonts w:hint="cs"/>
          <w:sz w:val="28"/>
          <w:rtl/>
        </w:rPr>
        <w:t>ً</w:t>
      </w:r>
      <w:r w:rsidRPr="00CD7DA4">
        <w:rPr>
          <w:sz w:val="28"/>
          <w:rtl/>
        </w:rPr>
        <w:t xml:space="preserve"> دقيقا</w:t>
      </w:r>
      <w:r w:rsidR="0083167E">
        <w:rPr>
          <w:rFonts w:hint="cs"/>
          <w:sz w:val="28"/>
          <w:rtl/>
        </w:rPr>
        <w:t>ً</w:t>
      </w:r>
      <w:r w:rsidRPr="00CD7DA4">
        <w:rPr>
          <w:sz w:val="28"/>
          <w:rtl/>
        </w:rPr>
        <w:t>. ففي العديد من البلدان النامية، قد لا يُبلَّغ عن الوفيات، بل كثيرا</w:t>
      </w:r>
      <w:r w:rsidR="0083167E">
        <w:rPr>
          <w:rFonts w:hint="cs"/>
          <w:sz w:val="28"/>
          <w:rtl/>
        </w:rPr>
        <w:t>ً</w:t>
      </w:r>
      <w:r w:rsidRPr="00CD7DA4">
        <w:rPr>
          <w:sz w:val="28"/>
          <w:rtl/>
        </w:rPr>
        <w:t xml:space="preserve"> ما لا يسجل سبب الوفاة بطريقة صحيحة عندما تموت المرأة في البيت. وقد روعي ذلك في التحليلات الحالية للتقديرات.</w:t>
      </w:r>
    </w:p>
    <w:p w:rsidR="00CD7DA4" w:rsidRPr="00CD7DA4" w:rsidRDefault="00CD7DA4" w:rsidP="00CD7DA4">
      <w:pPr>
        <w:pStyle w:val="Arabictxt"/>
        <w:bidi/>
        <w:rPr>
          <w:sz w:val="28"/>
          <w:rtl/>
        </w:rPr>
      </w:pPr>
      <w:r w:rsidRPr="00CD7DA4">
        <w:rPr>
          <w:sz w:val="28"/>
          <w:rtl/>
        </w:rPr>
        <w:t xml:space="preserve">وقال الدكتور </w:t>
      </w:r>
      <w:r>
        <w:rPr>
          <w:rFonts w:hint="cs"/>
          <w:sz w:val="28"/>
          <w:rtl/>
        </w:rPr>
        <w:t>أوشوتيمين</w:t>
      </w:r>
      <w:r w:rsidRPr="00CD7DA4">
        <w:rPr>
          <w:sz w:val="28"/>
          <w:rtl/>
        </w:rPr>
        <w:t xml:space="preserve"> إنه</w:t>
      </w:r>
      <w:r>
        <w:rPr>
          <w:rFonts w:hint="cs"/>
          <w:sz w:val="28"/>
          <w:rtl/>
        </w:rPr>
        <w:t xml:space="preserve"> </w:t>
      </w:r>
      <w:r w:rsidRPr="00CD7DA4">
        <w:rPr>
          <w:sz w:val="28"/>
          <w:rtl/>
        </w:rPr>
        <w:t>’’يتبين من التقديرات الجديدة كيف تتقدم صحة الأمهات تدريجيا</w:t>
      </w:r>
      <w:r w:rsidR="0083167E">
        <w:rPr>
          <w:rFonts w:hint="cs"/>
          <w:sz w:val="28"/>
          <w:rtl/>
        </w:rPr>
        <w:t>ً</w:t>
      </w:r>
      <w:r w:rsidRPr="00CD7DA4">
        <w:rPr>
          <w:sz w:val="28"/>
          <w:rtl/>
        </w:rPr>
        <w:t xml:space="preserve"> وتتحسن نوعية البيانات. كما يتبين منها كيف تعمل الأمم المتحدة يدا</w:t>
      </w:r>
      <w:r w:rsidR="0083167E">
        <w:rPr>
          <w:rFonts w:hint="cs"/>
          <w:sz w:val="28"/>
          <w:rtl/>
        </w:rPr>
        <w:t>ً</w:t>
      </w:r>
      <w:r w:rsidRPr="00CD7DA4">
        <w:rPr>
          <w:sz w:val="28"/>
          <w:rtl/>
        </w:rPr>
        <w:t xml:space="preserve"> في يد من أجل تحسين وضع المرأة والفتاة في كل أرجاء العالم‘‘.</w:t>
      </w:r>
    </w:p>
    <w:p w:rsidR="00CD7DA4" w:rsidRPr="00CD7DA4" w:rsidRDefault="00CD7DA4" w:rsidP="00CD7DA4">
      <w:pPr>
        <w:pStyle w:val="Arabictxt"/>
        <w:bidi/>
        <w:rPr>
          <w:sz w:val="28"/>
          <w:rtl/>
        </w:rPr>
      </w:pPr>
      <w:r w:rsidRPr="00CD7DA4">
        <w:rPr>
          <w:sz w:val="28"/>
          <w:rtl/>
        </w:rPr>
        <w:t xml:space="preserve">ويتضمن تقرير </w:t>
      </w:r>
      <w:hyperlink r:id="rId14" w:history="1">
        <w:r w:rsidRPr="00CD7DA4">
          <w:rPr>
            <w:rStyle w:val="Hyperlink"/>
            <w:sz w:val="28"/>
            <w:rtl/>
          </w:rPr>
          <w:t>’’اتجاهات الوفيات النفاسية: 1990 إلى 2010”</w:t>
        </w:r>
      </w:hyperlink>
      <w:r w:rsidRPr="00CD7DA4">
        <w:rPr>
          <w:sz w:val="28"/>
          <w:rtl/>
        </w:rPr>
        <w:t xml:space="preserve"> وصفا</w:t>
      </w:r>
      <w:r w:rsidR="0083167E">
        <w:rPr>
          <w:rFonts w:hint="cs"/>
          <w:sz w:val="28"/>
          <w:rtl/>
        </w:rPr>
        <w:t>ً</w:t>
      </w:r>
      <w:r w:rsidRPr="00CD7DA4">
        <w:rPr>
          <w:sz w:val="28"/>
          <w:rtl/>
        </w:rPr>
        <w:t xml:space="preserve"> مفصلا</w:t>
      </w:r>
      <w:r w:rsidR="0083167E">
        <w:rPr>
          <w:rFonts w:hint="cs"/>
          <w:sz w:val="28"/>
          <w:rtl/>
        </w:rPr>
        <w:t>ً</w:t>
      </w:r>
      <w:r w:rsidRPr="00CD7DA4">
        <w:rPr>
          <w:sz w:val="28"/>
          <w:rtl/>
        </w:rPr>
        <w:t xml:space="preserve"> للمنهجية والبيانات الأساسية المستخدمة في وضع التقديريات. </w:t>
      </w:r>
    </w:p>
    <w:p w:rsidR="00CD7DA4" w:rsidRPr="00CD7DA4" w:rsidRDefault="00CD7DA4" w:rsidP="00CD7DA4">
      <w:pPr>
        <w:pStyle w:val="Arabictxt"/>
        <w:bidi/>
        <w:rPr>
          <w:sz w:val="28"/>
          <w:rtl/>
        </w:rPr>
      </w:pPr>
      <w:r w:rsidRPr="00CD7DA4">
        <w:rPr>
          <w:sz w:val="28"/>
          <w:rtl/>
        </w:rPr>
        <w:t>الوصلات:</w:t>
      </w:r>
    </w:p>
    <w:p w:rsidR="00CD7DA4" w:rsidRPr="00CD7DA4" w:rsidRDefault="00CD7DA4" w:rsidP="00CD7DA4">
      <w:pPr>
        <w:pStyle w:val="Arabictxt"/>
        <w:bidi/>
        <w:rPr>
          <w:sz w:val="28"/>
          <w:rtl/>
        </w:rPr>
      </w:pPr>
      <w:r w:rsidRPr="00CD7DA4">
        <w:rPr>
          <w:sz w:val="28"/>
          <w:rtl/>
        </w:rPr>
        <w:t xml:space="preserve">التقرير الجديد والمواد الداعمة: </w:t>
      </w:r>
      <w:hyperlink r:id="rId15" w:history="1">
        <w:r w:rsidRPr="0083167E">
          <w:rPr>
            <w:rStyle w:val="Hyperlink"/>
            <w:b w:val="0"/>
            <w:bCs/>
            <w:sz w:val="28"/>
          </w:rPr>
          <w:t>http://www.unfpa.org/public/home/mothers/MMEstimates2012</w:t>
        </w:r>
      </w:hyperlink>
    </w:p>
    <w:p w:rsidR="00CD7DA4" w:rsidRPr="0083167E" w:rsidRDefault="00CD7DA4" w:rsidP="0083167E">
      <w:pPr>
        <w:pStyle w:val="Arabictxt"/>
        <w:bidi/>
        <w:rPr>
          <w:b w:val="0"/>
          <w:bCs/>
          <w:sz w:val="28"/>
          <w:rtl/>
        </w:rPr>
      </w:pPr>
      <w:r w:rsidRPr="00CD7DA4">
        <w:rPr>
          <w:sz w:val="28"/>
          <w:rtl/>
        </w:rPr>
        <w:t>تعزيز الجهود من أجل إنقاذ أرواح الأمهات:</w:t>
      </w:r>
      <w:r w:rsidR="0083167E">
        <w:rPr>
          <w:rFonts w:hint="cs"/>
          <w:sz w:val="28"/>
          <w:rtl/>
        </w:rPr>
        <w:t xml:space="preserve"> </w:t>
      </w:r>
      <w:hyperlink r:id="rId16" w:history="1">
        <w:r w:rsidRPr="0083167E">
          <w:rPr>
            <w:rStyle w:val="Hyperlink"/>
            <w:b w:val="0"/>
            <w:bCs/>
            <w:sz w:val="28"/>
          </w:rPr>
          <w:t>http://www.unfpa.org/public/home/mothers</w:t>
        </w:r>
      </w:hyperlink>
    </w:p>
    <w:p w:rsidR="00CD7DA4" w:rsidRPr="00CD7DA4" w:rsidRDefault="00CD7DA4" w:rsidP="00CD7DA4">
      <w:pPr>
        <w:pStyle w:val="Arabictxt"/>
        <w:bidi/>
        <w:rPr>
          <w:sz w:val="28"/>
          <w:rtl/>
        </w:rPr>
      </w:pPr>
    </w:p>
    <w:p w:rsidR="00CD7DA4" w:rsidRPr="00CD7DA4" w:rsidRDefault="00CD7DA4" w:rsidP="00CD7DA4">
      <w:pPr>
        <w:pStyle w:val="Arabictxt"/>
        <w:bidi/>
        <w:rPr>
          <w:sz w:val="28"/>
          <w:rtl/>
        </w:rPr>
      </w:pPr>
      <w:r w:rsidRPr="00CD7DA4">
        <w:rPr>
          <w:bCs/>
          <w:sz w:val="28"/>
          <w:rtl/>
        </w:rPr>
        <w:lastRenderedPageBreak/>
        <w:t>التواصل مع وسائط الإعلام الإجتماعية</w:t>
      </w:r>
      <w:r w:rsidRPr="00CD7DA4">
        <w:rPr>
          <w:sz w:val="28"/>
          <w:rtl/>
        </w:rPr>
        <w:t>:</w:t>
      </w:r>
    </w:p>
    <w:p w:rsidR="00CD7DA4" w:rsidRPr="00CD7DA4" w:rsidRDefault="00CD7DA4" w:rsidP="00CD7DA4">
      <w:pPr>
        <w:pStyle w:val="Arabictxt"/>
        <w:bidi/>
        <w:rPr>
          <w:sz w:val="28"/>
          <w:rtl/>
        </w:rPr>
      </w:pPr>
      <w:r w:rsidRPr="00CD7DA4">
        <w:rPr>
          <w:sz w:val="28"/>
          <w:rtl/>
        </w:rPr>
        <w:t xml:space="preserve">تابعوا المحادثة! على العنوانين: </w:t>
      </w:r>
      <w:r w:rsidRPr="00CD7DA4">
        <w:rPr>
          <w:sz w:val="28"/>
        </w:rPr>
        <w:t>#motherhood</w:t>
      </w:r>
      <w:r w:rsidRPr="00CD7DA4">
        <w:rPr>
          <w:sz w:val="28"/>
          <w:rtl/>
        </w:rPr>
        <w:t xml:space="preserve"> و </w:t>
      </w:r>
      <w:r w:rsidRPr="00CD7DA4">
        <w:rPr>
          <w:sz w:val="28"/>
        </w:rPr>
        <w:t>#MMR2012</w:t>
      </w:r>
      <w:r w:rsidRPr="00CD7DA4">
        <w:rPr>
          <w:sz w:val="28"/>
          <w:rtl/>
        </w:rPr>
        <w:t> </w:t>
      </w:r>
    </w:p>
    <w:p w:rsidR="00CD7DA4" w:rsidRPr="00CD7DA4" w:rsidRDefault="00CD7DA4" w:rsidP="00CD7DA4">
      <w:pPr>
        <w:pStyle w:val="Arabictxt"/>
        <w:bidi/>
        <w:rPr>
          <w:bCs/>
          <w:sz w:val="28"/>
          <w:rtl/>
        </w:rPr>
      </w:pPr>
      <w:r w:rsidRPr="00CD7DA4">
        <w:rPr>
          <w:sz w:val="28"/>
          <w:rtl/>
        </w:rPr>
        <w:t xml:space="preserve">وللمزيد من المعلومات، يرجى الاتصال </w:t>
      </w:r>
      <w:r w:rsidR="0083167E">
        <w:rPr>
          <w:rFonts w:hint="cs"/>
          <w:sz w:val="28"/>
          <w:rtl/>
        </w:rPr>
        <w:t>بـ</w:t>
      </w:r>
      <w:r w:rsidRPr="00CD7DA4">
        <w:rPr>
          <w:sz w:val="28"/>
          <w:rtl/>
        </w:rPr>
        <w:t>:</w:t>
      </w:r>
    </w:p>
    <w:p w:rsidR="00CD7DA4" w:rsidRPr="00CD7DA4" w:rsidRDefault="00CD7DA4" w:rsidP="0083167E">
      <w:pPr>
        <w:pStyle w:val="Arabictxt"/>
        <w:bidi/>
        <w:rPr>
          <w:sz w:val="28"/>
          <w:rtl/>
        </w:rPr>
      </w:pPr>
      <w:r w:rsidRPr="00CD7DA4">
        <w:rPr>
          <w:sz w:val="28"/>
          <w:rtl/>
        </w:rPr>
        <w:t xml:space="preserve">كاتيا إيفرسن، خبيرة وسائط الإعلام ومنسقة الحملة، نيويورك، هاتف: </w:t>
      </w:r>
      <w:r w:rsidRPr="00CD7DA4">
        <w:rPr>
          <w:sz w:val="28"/>
        </w:rPr>
        <w:t>+</w:t>
      </w:r>
      <w:r w:rsidRPr="0083167E">
        <w:rPr>
          <w:b w:val="0"/>
          <w:bCs/>
          <w:sz w:val="28"/>
        </w:rPr>
        <w:t>1 212 297 5016</w:t>
      </w:r>
      <w:r w:rsidRPr="00CD7DA4">
        <w:rPr>
          <w:sz w:val="28"/>
          <w:rtl/>
        </w:rPr>
        <w:t xml:space="preserve">، بريد إلكتروني: </w:t>
      </w:r>
      <w:hyperlink r:id="rId17" w:history="1">
        <w:r w:rsidRPr="0083167E">
          <w:rPr>
            <w:rStyle w:val="Hyperlink"/>
            <w:b w:val="0"/>
            <w:bCs/>
            <w:sz w:val="28"/>
          </w:rPr>
          <w:t>iversen@unfpa.org</w:t>
        </w:r>
      </w:hyperlink>
    </w:p>
    <w:p w:rsidR="00CD7DA4" w:rsidRPr="00CD7DA4" w:rsidRDefault="00CD7DA4" w:rsidP="0083167E">
      <w:pPr>
        <w:pStyle w:val="Arabictxt"/>
        <w:bidi/>
        <w:rPr>
          <w:sz w:val="28"/>
          <w:rtl/>
        </w:rPr>
      </w:pPr>
      <w:r>
        <w:rPr>
          <w:rFonts w:hint="cs"/>
          <w:sz w:val="28"/>
          <w:rtl/>
        </w:rPr>
        <w:t>عم</w:t>
      </w:r>
      <w:r w:rsidRPr="00CD7DA4">
        <w:rPr>
          <w:sz w:val="28"/>
          <w:rtl/>
        </w:rPr>
        <w:t>ر غ</w:t>
      </w:r>
      <w:r>
        <w:rPr>
          <w:rFonts w:hint="cs"/>
          <w:sz w:val="28"/>
          <w:rtl/>
        </w:rPr>
        <w:t>ر</w:t>
      </w:r>
      <w:r w:rsidRPr="00CD7DA4">
        <w:rPr>
          <w:sz w:val="28"/>
          <w:rtl/>
        </w:rPr>
        <w:t>ز</w:t>
      </w:r>
      <w:r>
        <w:rPr>
          <w:rFonts w:hint="cs"/>
          <w:sz w:val="28"/>
          <w:rtl/>
        </w:rPr>
        <w:t xml:space="preserve"> ال</w:t>
      </w:r>
      <w:r w:rsidRPr="00CD7DA4">
        <w:rPr>
          <w:sz w:val="28"/>
          <w:rtl/>
        </w:rPr>
        <w:t xml:space="preserve">دين، خبير وسائط الإعلام، نيويورك، هاتف: </w:t>
      </w:r>
      <w:r w:rsidRPr="00CD7DA4">
        <w:rPr>
          <w:sz w:val="28"/>
        </w:rPr>
        <w:t>+</w:t>
      </w:r>
      <w:r w:rsidRPr="0083167E">
        <w:rPr>
          <w:b w:val="0"/>
          <w:bCs/>
          <w:sz w:val="28"/>
        </w:rPr>
        <w:t>1 212 297 5028</w:t>
      </w:r>
      <w:r w:rsidRPr="00CD7DA4">
        <w:rPr>
          <w:sz w:val="28"/>
          <w:rtl/>
        </w:rPr>
        <w:t xml:space="preserve">، بريد إلكتروني: </w:t>
      </w:r>
      <w:hyperlink r:id="rId18" w:history="1">
        <w:r w:rsidRPr="0083167E">
          <w:rPr>
            <w:rStyle w:val="Hyperlink"/>
            <w:b w:val="0"/>
            <w:bCs/>
            <w:sz w:val="28"/>
          </w:rPr>
          <w:t>gharzeddine@unfpa.org</w:t>
        </w:r>
      </w:hyperlink>
    </w:p>
    <w:p w:rsidR="00CD7DA4" w:rsidRPr="00CD7DA4" w:rsidRDefault="00CD7DA4" w:rsidP="00CD7DA4">
      <w:pPr>
        <w:pStyle w:val="Arabictxt"/>
        <w:bidi/>
        <w:rPr>
          <w:sz w:val="28"/>
          <w:rtl/>
        </w:rPr>
      </w:pPr>
    </w:p>
    <w:p w:rsidR="00CD7DA4" w:rsidRPr="00CD7DA4" w:rsidRDefault="00CD7DA4" w:rsidP="00CD7DA4">
      <w:pPr>
        <w:pStyle w:val="Arabictxt"/>
        <w:bidi/>
        <w:rPr>
          <w:sz w:val="28"/>
          <w:rtl/>
        </w:rPr>
      </w:pPr>
      <w:r w:rsidRPr="00CD7DA4">
        <w:rPr>
          <w:sz w:val="28"/>
          <w:rtl/>
        </w:rPr>
        <w:t>صندوق الأمم المتحدة للسكان: بلوغ عالم يكون فيه كل حمل مرغوبا</w:t>
      </w:r>
      <w:r>
        <w:rPr>
          <w:rFonts w:hint="cs"/>
          <w:sz w:val="28"/>
          <w:rtl/>
        </w:rPr>
        <w:t>ً</w:t>
      </w:r>
      <w:r w:rsidRPr="00CD7DA4">
        <w:rPr>
          <w:sz w:val="28"/>
          <w:rtl/>
        </w:rPr>
        <w:t xml:space="preserve"> فيه... وتكون فيه كل ولادة مأمونة... ويتم فيه تحقيق إمكانات كل شاب.</w:t>
      </w:r>
    </w:p>
    <w:p w:rsidR="00CD7DA4" w:rsidRPr="00CD7DA4" w:rsidRDefault="00CD7DA4" w:rsidP="00CD7DA4">
      <w:pPr>
        <w:pStyle w:val="Arabictxt"/>
        <w:bidi/>
        <w:rPr>
          <w:bCs/>
          <w:sz w:val="28"/>
          <w:rtl/>
        </w:rPr>
      </w:pPr>
    </w:p>
    <w:p w:rsidR="00CD7DA4" w:rsidRPr="009605E6" w:rsidRDefault="00CD7DA4" w:rsidP="00CD7DA4">
      <w:pPr>
        <w:pStyle w:val="Arabictxt"/>
        <w:bidi/>
        <w:rPr>
          <w:sz w:val="28"/>
          <w:rtl/>
        </w:rPr>
      </w:pPr>
    </w:p>
    <w:sectPr w:rsidR="00CD7DA4" w:rsidRPr="009605E6">
      <w:headerReference w:type="default" r:id="rId19"/>
      <w:footerReference w:type="default" r:id="rId20"/>
      <w:type w:val="continuous"/>
      <w:pgSz w:w="12240" w:h="15840"/>
      <w:pgMar w:top="1710" w:right="1168" w:bottom="1440" w:left="1211" w:header="936"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ED" w:rsidRDefault="00C677ED">
      <w:r>
        <w:separator/>
      </w:r>
    </w:p>
  </w:endnote>
  <w:endnote w:type="continuationSeparator" w:id="0">
    <w:p w:rsidR="00C677ED" w:rsidRDefault="00C6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plified Arabic">
    <w:altName w:val="Times New Roman"/>
    <w:charset w:val="00"/>
    <w:family w:val="roman"/>
    <w:pitch w:val="variable"/>
    <w:sig w:usb0="00000000"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FPA-Text">
    <w:altName w:val="Courier New"/>
    <w:panose1 w:val="02000603030000020003"/>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UNFPA-Semibold">
    <w:altName w:val="Times New Roman"/>
    <w:panose1 w:val="02000603040000020003"/>
    <w:charset w:val="00"/>
    <w:family w:val="auto"/>
    <w:pitch w:val="variable"/>
    <w:sig w:usb0="00000083" w:usb1="00000000" w:usb2="00000000" w:usb3="00000000" w:csb0="00000009"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41" w:rsidRDefault="008B4041" w:rsidP="009F15F7">
    <w:pPr>
      <w:pStyle w:val="UNFPAAddress"/>
      <w:tabs>
        <w:tab w:val="clear" w:pos="8640"/>
        <w:tab w:val="right" w:pos="9720"/>
      </w:tabs>
      <w:spacing w:line="230" w:lineRule="exact"/>
      <w:ind w:left="-1440" w:right="-1440"/>
      <w:jc w:val="center"/>
      <w:rPr>
        <w:rFonts w:ascii="UNFPA-Semibold" w:hAnsi="UNFPA-Semibold"/>
        <w:sz w:val="14"/>
      </w:rPr>
    </w:pPr>
    <w:r>
      <w:rPr>
        <w:rStyle w:val="UNFPAname"/>
        <w:sz w:val="15"/>
      </w:rPr>
      <w:t>United Nations Population Fund</w:t>
    </w:r>
    <w:r>
      <w:rPr>
        <w:rFonts w:ascii="UNFPA-Semibold" w:hAnsi="UNFPA-Semibold"/>
        <w:sz w:val="15"/>
      </w:rPr>
      <w:t xml:space="preserve"> </w:t>
    </w:r>
    <w:r w:rsidR="009F15F7">
      <w:rPr>
        <w:sz w:val="14"/>
      </w:rPr>
      <w:t>605 Third Avenue</w:t>
    </w:r>
    <w:r>
      <w:rPr>
        <w:sz w:val="14"/>
      </w:rPr>
      <w:t xml:space="preserve">, New York, NY </w:t>
    </w:r>
    <w:r w:rsidR="009F15F7">
      <w:rPr>
        <w:sz w:val="14"/>
      </w:rPr>
      <w:t>10158</w:t>
    </w:r>
    <w:r>
      <w:rPr>
        <w:sz w:val="14"/>
      </w:rPr>
      <w:t xml:space="preserve"> Tel: +1 (212) 297 5000 Fax: +1 (212) 370 </w:t>
    </w:r>
    <w:proofErr w:type="gramStart"/>
    <w:r>
      <w:rPr>
        <w:sz w:val="14"/>
      </w:rPr>
      <w:t xml:space="preserve">0201  </w:t>
    </w:r>
    <w:r>
      <w:rPr>
        <w:spacing w:val="10"/>
        <w:sz w:val="14"/>
      </w:rPr>
      <w:t>www.unfpa.org</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ED" w:rsidRDefault="00C677ED">
      <w:r>
        <w:separator/>
      </w:r>
    </w:p>
  </w:footnote>
  <w:footnote w:type="continuationSeparator" w:id="0">
    <w:p w:rsidR="00C677ED" w:rsidRDefault="00C67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41" w:rsidRDefault="0083167E">
    <w:pPr>
      <w:pStyle w:val="Header"/>
      <w:rPr>
        <w:rFonts w:ascii="UNFPA-Text" w:hAnsi="UNFPA-Text"/>
        <w:sz w:val="28"/>
      </w:rPr>
    </w:pPr>
    <w:r>
      <w:rPr>
        <w:noProof/>
      </w:rPr>
      <mc:AlternateContent>
        <mc:Choice Requires="wps">
          <w:drawing>
            <wp:anchor distT="0" distB="0" distL="114300" distR="114300" simplePos="0" relativeHeight="251658240" behindDoc="0" locked="0" layoutInCell="0" allowOverlap="1">
              <wp:simplePos x="0" y="0"/>
              <wp:positionH relativeFrom="page">
                <wp:posOffset>1565910</wp:posOffset>
              </wp:positionH>
              <wp:positionV relativeFrom="page">
                <wp:posOffset>198120</wp:posOffset>
              </wp:positionV>
              <wp:extent cx="2011680" cy="773430"/>
              <wp:effectExtent l="381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B4041" w:rsidRDefault="008B4041">
                          <w:pPr>
                            <w:shd w:val="solid" w:color="FFFFFF" w:fill="auto"/>
                          </w:pPr>
                        </w:p>
                        <w:p w:rsidR="008B4041" w:rsidRDefault="008B4041">
                          <w:pPr>
                            <w:pStyle w:val="Heading4"/>
                            <w:rPr>
                              <w:b/>
                              <w:bCs/>
                              <w:sz w:val="56"/>
                              <w:szCs w:val="56"/>
                            </w:rPr>
                          </w:pPr>
                          <w:r>
                            <w:rPr>
                              <w:rFonts w:hint="cs"/>
                              <w:b/>
                              <w:bCs/>
                              <w:sz w:val="56"/>
                              <w:szCs w:val="56"/>
                              <w:rtl/>
                            </w:rPr>
                            <w:t>نشـرة صحفيـة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3.3pt;margin-top:15.6pt;width:158.4pt;height:6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qwqwIAAKYFAAAOAAAAZHJzL2Uyb0RvYy54bWysVNuOmzAQfa/Uf7D8znJZmgBastoNoaq0&#10;vUi7/QAHm2AVbGo7gW3Vf+/YhGQvL1VbHtBgj4/nzDnM1fXYtejAlOZS5Di8CDBiopKUi12Ovz6U&#10;XoKRNkRQ0krBcvzINL5evX1zNfQZi2QjW8oUAhChs6HPcWNMn/m+rhrWEX0heyZgs5aqIwY+1c6n&#10;igyA3rV+FAQLf5CK9kpWTGtYLaZNvHL4dc0q87muNTOozTHUZtxbuffWvv3VFcl2ivQNr45lkL+o&#10;oiNcwKUnqIIYgvaKv4LqeKWklrW5qGTny7rmFXMcgE0YvGBz35CeOS7QHN2f2qT/H2z16fBFIU5z&#10;HGEkSAcSPbDRoFs5osh2Z+h1Bkn3PaSZEZZBZcdU93ey+qaRkOuGiB27UUoODSMUqgvtSf/J0QlH&#10;W5Dt8FFSuIbsjXRAY6062zpoBgJ0UOnxpIwtpYJFaE64SGCrgr3l8jK+dNL5JJtP90qb90x2yAY5&#10;VqC8QyeHO21sNSSbU+xlQpa8bZ36rXi2AInTCtwNR+2ercKJ+TMN0k2ySWIvjhYbLw6Kwrsp17G3&#10;KMPlu+KyWK+L8Je9N4yzhlPKhL1mNlYY/5lwR4tPljhZS8uWUwtnS9Jqt123Ch0IGLt0j+s57JzT&#10;/OdluCYAlxeUwigObqPUKxfJ0ovL+J2XLoPEC8L0Nl0EcRoX5XNKd1ywf6eEBquy43Ku+AWxwD2v&#10;iZGs4wbmRsu7HCenJJJZ/20EdboawtspftIHW/u5D6D1rLJzqzXoZFUzbkdAsRbeSvoIvlUSbAUO&#10;hGEHQSPVD4wGGBw51t/3RDGM2g8CvG+nzByoOdjOAREVHM2xwWgK12aaRvte8V0DyNPfJeQN/B81&#10;d9Y9V3H8q2AYOBLHwWWnzdNvl3Uer6vfAAAA//8DAFBLAwQUAAYACAAAACEA8ULSsOEAAAAKAQAA&#10;DwAAAGRycy9kb3ducmV2LnhtbEyPTUvEMBCG74L/IYzgRdx0022R2nQRxQUFD3b9wFu2HdtiMylN&#10;uq3/3vGkx+F9eN9n8u1ie3HE0XeONKxXEQikytUdNRpe9veXVyB8MFSb3hFq+EYP2+L0JDdZ7WZ6&#10;xmMZGsEl5DOjoQ1hyKT0VYvW+JUbkDj7dKM1gc+xkfVoZi63vVRRlEprOuKF1gx422L1VU5Ww/7p&#10;HdVu3r29Pjy6jztUF6FMJq3Pz5abaxABl/AHw68+q0PBTgc3Ue1Fr0Ft0pRRDfFagWAgSeMNiAOT&#10;SRyBLHL5/4XiBwAA//8DAFBLAQItABQABgAIAAAAIQC2gziS/gAAAOEBAAATAAAAAAAAAAAAAAAA&#10;AAAAAABbQ29udGVudF9UeXBlc10ueG1sUEsBAi0AFAAGAAgAAAAhADj9If/WAAAAlAEAAAsAAAAA&#10;AAAAAAAAAAAALwEAAF9yZWxzLy5yZWxzUEsBAi0AFAAGAAgAAAAhAF5TKrCrAgAApgUAAA4AAAAA&#10;AAAAAAAAAAAALgIAAGRycy9lMm9Eb2MueG1sUEsBAi0AFAAGAAgAAAAhAPFC0rDhAAAACgEAAA8A&#10;AAAAAAAAAAAAAAAABQUAAGRycy9kb3ducmV2LnhtbFBLBQYAAAAABAAEAPMAAAATBgAAAAA=&#10;" o:allowincell="f" filled="f" stroked="f" strokeweight="0">
              <v:textbox inset="0,0,0,0">
                <w:txbxContent>
                  <w:p w:rsidR="008B4041" w:rsidRDefault="008B4041">
                    <w:pPr>
                      <w:shd w:val="solid" w:color="FFFFFF" w:fill="auto"/>
                    </w:pPr>
                  </w:p>
                  <w:p w:rsidR="008B4041" w:rsidRDefault="008B4041">
                    <w:pPr>
                      <w:pStyle w:val="Heading4"/>
                      <w:rPr>
                        <w:rFonts w:hint="cs"/>
                        <w:b/>
                        <w:bCs/>
                        <w:sz w:val="56"/>
                        <w:szCs w:val="56"/>
                      </w:rPr>
                    </w:pPr>
                    <w:r>
                      <w:rPr>
                        <w:rFonts w:hint="cs"/>
                        <w:b/>
                        <w:bCs/>
                        <w:sz w:val="56"/>
                        <w:szCs w:val="56"/>
                        <w:rtl/>
                      </w:rPr>
                      <w:t>نشـرة صحفيـة</w:t>
                    </w:r>
                  </w:p>
                </w:txbxContent>
              </v:textbox>
              <w10:wrap anchorx="page" anchory="page"/>
            </v:shape>
          </w:pict>
        </mc:Fallback>
      </mc:AlternateContent>
    </w:r>
    <w:r>
      <w:rPr>
        <w:noProof/>
      </w:rPr>
      <w:drawing>
        <wp:anchor distT="0" distB="0" distL="114300" distR="114300" simplePos="0" relativeHeight="251657216" behindDoc="0" locked="0" layoutInCell="0" allowOverlap="1">
          <wp:simplePos x="0" y="0"/>
          <wp:positionH relativeFrom="page">
            <wp:posOffset>366395</wp:posOffset>
          </wp:positionH>
          <wp:positionV relativeFrom="page">
            <wp:posOffset>363220</wp:posOffset>
          </wp:positionV>
          <wp:extent cx="1130300" cy="508000"/>
          <wp:effectExtent l="0" t="0" r="0" b="6350"/>
          <wp:wrapTopAndBottom/>
          <wp:docPr id="1" name="Picture 1" descr="unfpa_logo_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fpa_logo_letterhea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234"/>
    <w:multiLevelType w:val="hybridMultilevel"/>
    <w:tmpl w:val="2F624BA4"/>
    <w:lvl w:ilvl="0" w:tplc="E3246CC4">
      <w:start w:val="9"/>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572E62"/>
    <w:multiLevelType w:val="hybridMultilevel"/>
    <w:tmpl w:val="37483B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3"/>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C0"/>
    <w:rsid w:val="00032F88"/>
    <w:rsid w:val="00036BC0"/>
    <w:rsid w:val="000E22F7"/>
    <w:rsid w:val="002123EB"/>
    <w:rsid w:val="00212AE2"/>
    <w:rsid w:val="00283A1E"/>
    <w:rsid w:val="00283D07"/>
    <w:rsid w:val="002966A6"/>
    <w:rsid w:val="002C4BEC"/>
    <w:rsid w:val="0030073A"/>
    <w:rsid w:val="00452B10"/>
    <w:rsid w:val="004F3D8A"/>
    <w:rsid w:val="00515131"/>
    <w:rsid w:val="00620E99"/>
    <w:rsid w:val="00627ED9"/>
    <w:rsid w:val="00696EBE"/>
    <w:rsid w:val="006974CD"/>
    <w:rsid w:val="00702859"/>
    <w:rsid w:val="007318B3"/>
    <w:rsid w:val="007946F5"/>
    <w:rsid w:val="007B6F4E"/>
    <w:rsid w:val="0083167E"/>
    <w:rsid w:val="008B4041"/>
    <w:rsid w:val="008F248A"/>
    <w:rsid w:val="00905A9C"/>
    <w:rsid w:val="009605E6"/>
    <w:rsid w:val="00994443"/>
    <w:rsid w:val="00995257"/>
    <w:rsid w:val="009F15F7"/>
    <w:rsid w:val="00A12518"/>
    <w:rsid w:val="00A4373D"/>
    <w:rsid w:val="00A953EE"/>
    <w:rsid w:val="00AD6ABF"/>
    <w:rsid w:val="00AF65D9"/>
    <w:rsid w:val="00B14A2E"/>
    <w:rsid w:val="00B33F95"/>
    <w:rsid w:val="00B7257B"/>
    <w:rsid w:val="00C677ED"/>
    <w:rsid w:val="00C86282"/>
    <w:rsid w:val="00CB382B"/>
    <w:rsid w:val="00CD7DA4"/>
    <w:rsid w:val="00D067BE"/>
    <w:rsid w:val="00DB00F5"/>
    <w:rsid w:val="00DD5D6D"/>
    <w:rsid w:val="00E146EA"/>
    <w:rsid w:val="00E82777"/>
    <w:rsid w:val="00EA3862"/>
    <w:rsid w:val="00EB69D3"/>
    <w:rsid w:val="00EC1EDD"/>
    <w:rsid w:val="00F70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Simplified Arabic"/>
      <w:b/>
      <w:bCs/>
      <w:sz w:val="24"/>
      <w:szCs w:val="28"/>
    </w:rPr>
  </w:style>
  <w:style w:type="paragraph" w:styleId="Heading1">
    <w:name w:val="heading 1"/>
    <w:basedOn w:val="Normal"/>
    <w:next w:val="Normal"/>
    <w:qFormat/>
    <w:pPr>
      <w:keepNext/>
      <w:spacing w:before="240" w:after="60"/>
      <w:outlineLvl w:val="0"/>
    </w:pPr>
    <w:rPr>
      <w:rFonts w:ascii="Arial" w:hAnsi="Arial" w:cs="Arial"/>
      <w:kern w:val="32"/>
      <w:sz w:val="32"/>
      <w:szCs w:val="32"/>
    </w:rPr>
  </w:style>
  <w:style w:type="paragraph" w:styleId="Heading4">
    <w:name w:val="heading 4"/>
    <w:basedOn w:val="Normal"/>
    <w:next w:val="Normal"/>
    <w:qFormat/>
    <w:pPr>
      <w:keepNext/>
      <w:bidi w:val="0"/>
      <w:outlineLvl w:val="3"/>
    </w:pPr>
    <w:rPr>
      <w:rFonts w:ascii="UNFPA-Text" w:eastAsia="Times" w:hAnsi="UNFPA-Text"/>
      <w:b w:val="0"/>
      <w:bCs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H-ArabicTableSubHead">
    <w:name w:val="FAH-Arabic Table Sub Head"/>
    <w:basedOn w:val="Normal"/>
    <w:next w:val="Normal"/>
    <w:pPr>
      <w:tabs>
        <w:tab w:val="left" w:pos="1008"/>
      </w:tabs>
      <w:spacing w:before="240" w:line="360" w:lineRule="exact"/>
    </w:pPr>
    <w:rPr>
      <w:lang w:val="en-GB"/>
    </w:rPr>
  </w:style>
  <w:style w:type="paragraph" w:styleId="BodyText">
    <w:name w:val="Body Text"/>
    <w:basedOn w:val="Normal"/>
    <w:pPr>
      <w:tabs>
        <w:tab w:val="left" w:pos="540"/>
      </w:tabs>
      <w:bidi w:val="0"/>
      <w:spacing w:line="280" w:lineRule="exact"/>
    </w:pPr>
    <w:rPr>
      <w:rFonts w:ascii="Times" w:eastAsia="Times" w:hAnsi="Times" w:cs="Times New Roman"/>
      <w:b w:val="0"/>
      <w:bCs w:val="0"/>
      <w:sz w:val="22"/>
      <w:szCs w:val="20"/>
    </w:rPr>
  </w:style>
  <w:style w:type="paragraph" w:styleId="Header">
    <w:name w:val="header"/>
    <w:basedOn w:val="Normal"/>
    <w:pPr>
      <w:tabs>
        <w:tab w:val="center" w:pos="4320"/>
        <w:tab w:val="right" w:pos="8640"/>
      </w:tabs>
      <w:bidi w:val="0"/>
    </w:pPr>
    <w:rPr>
      <w:rFonts w:ascii="Times" w:eastAsia="Times" w:hAnsi="Times" w:cs="Times New Roman"/>
      <w:b w:val="0"/>
      <w:bCs w:val="0"/>
      <w:szCs w:val="20"/>
    </w:rPr>
  </w:style>
  <w:style w:type="paragraph" w:customStyle="1" w:styleId="UNFPAAddress">
    <w:name w:val="UNFPA Address"/>
    <w:basedOn w:val="Footer"/>
    <w:next w:val="Footer"/>
    <w:pPr>
      <w:tabs>
        <w:tab w:val="clear" w:pos="4153"/>
        <w:tab w:val="clear" w:pos="8306"/>
        <w:tab w:val="center" w:pos="4320"/>
        <w:tab w:val="right" w:pos="8640"/>
      </w:tabs>
      <w:bidi w:val="0"/>
      <w:spacing w:line="170" w:lineRule="exact"/>
    </w:pPr>
    <w:rPr>
      <w:rFonts w:ascii="UNFPA-Text" w:eastAsia="Times" w:hAnsi="UNFPA-Text" w:cs="Times New Roman"/>
      <w:b w:val="0"/>
      <w:bCs w:val="0"/>
      <w:sz w:val="13"/>
      <w:szCs w:val="20"/>
    </w:rPr>
  </w:style>
  <w:style w:type="character" w:customStyle="1" w:styleId="UNFPAname">
    <w:name w:val="UNFPA name"/>
    <w:rPr>
      <w:rFonts w:ascii="UNFPA-Semibold" w:hAnsi="UNFPA-Semibold"/>
      <w:sz w:val="13"/>
    </w:rPr>
  </w:style>
  <w:style w:type="character" w:styleId="Hyperlink">
    <w:name w:val="Hyperlink"/>
    <w:rPr>
      <w:color w:val="0000FF"/>
      <w:u w:val="single"/>
    </w:rPr>
  </w:style>
  <w:style w:type="paragraph" w:customStyle="1" w:styleId="Arabic">
    <w:name w:val="Arabic"/>
    <w:pPr>
      <w:spacing w:after="240"/>
      <w:jc w:val="right"/>
    </w:pPr>
    <w:rPr>
      <w:rFonts w:cs="Simplified Arabic"/>
      <w:sz w:val="24"/>
      <w:szCs w:val="28"/>
    </w:rPr>
  </w:style>
  <w:style w:type="paragraph" w:customStyle="1" w:styleId="ArabicHead">
    <w:name w:val="Arabic Head"/>
    <w:basedOn w:val="Heading1"/>
    <w:pPr>
      <w:bidi w:val="0"/>
      <w:spacing w:before="0" w:after="240"/>
      <w:jc w:val="center"/>
    </w:pPr>
    <w:rPr>
      <w:rFonts w:cs="Simplified Arabic"/>
      <w:iCs/>
      <w:kern w:val="0"/>
      <w:lang w:val="en-CA"/>
    </w:rPr>
  </w:style>
  <w:style w:type="paragraph" w:customStyle="1" w:styleId="ArabicSub-head">
    <w:name w:val="Arabic Sub-head"/>
    <w:basedOn w:val="Arabic"/>
    <w:next w:val="Arabic"/>
    <w:pPr>
      <w:jc w:val="center"/>
    </w:pPr>
    <w:rPr>
      <w:bCs/>
      <w:iCs/>
      <w:szCs w:val="32"/>
    </w:r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character" w:customStyle="1" w:styleId="apple-style-span">
    <w:name w:val="apple-style-span"/>
    <w:basedOn w:val="DefaultParagraphFont"/>
    <w:rsid w:val="004F3D8A"/>
  </w:style>
  <w:style w:type="paragraph" w:customStyle="1" w:styleId="Arabictxt">
    <w:name w:val="Arabic txt"/>
    <w:pPr>
      <w:spacing w:after="240"/>
    </w:pPr>
    <w:rPr>
      <w:rFonts w:cs="Simplified Arabic"/>
      <w:b/>
      <w:sz w:val="22"/>
      <w:szCs w:val="28"/>
    </w:rPr>
  </w:style>
  <w:style w:type="paragraph" w:styleId="NormalWeb">
    <w:name w:val="Normal (Web)"/>
    <w:basedOn w:val="Normal"/>
    <w:unhideWhenUsed/>
    <w:rsid w:val="009F15F7"/>
    <w:pPr>
      <w:bidi w:val="0"/>
      <w:spacing w:before="100" w:beforeAutospacing="1" w:after="100" w:afterAutospacing="1"/>
    </w:pPr>
    <w:rPr>
      <w:rFonts w:cs="Times New Roman"/>
      <w:b w:val="0"/>
      <w:bCs w:val="0"/>
      <w:szCs w:val="24"/>
    </w:rPr>
  </w:style>
  <w:style w:type="paragraph" w:customStyle="1" w:styleId="SingleTxt">
    <w:name w:val="__Single Txt"/>
    <w:basedOn w:val="Normal"/>
    <w:rsid w:val="00CB382B"/>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cs="Traditional Arabic"/>
      <w:b w:val="0"/>
      <w:bCs w:val="0"/>
      <w:w w:val="103"/>
      <w:kern w:val="14"/>
      <w:sz w:val="2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Simplified Arabic"/>
      <w:b/>
      <w:bCs/>
      <w:sz w:val="24"/>
      <w:szCs w:val="28"/>
    </w:rPr>
  </w:style>
  <w:style w:type="paragraph" w:styleId="Heading1">
    <w:name w:val="heading 1"/>
    <w:basedOn w:val="Normal"/>
    <w:next w:val="Normal"/>
    <w:qFormat/>
    <w:pPr>
      <w:keepNext/>
      <w:spacing w:before="240" w:after="60"/>
      <w:outlineLvl w:val="0"/>
    </w:pPr>
    <w:rPr>
      <w:rFonts w:ascii="Arial" w:hAnsi="Arial" w:cs="Arial"/>
      <w:kern w:val="32"/>
      <w:sz w:val="32"/>
      <w:szCs w:val="32"/>
    </w:rPr>
  </w:style>
  <w:style w:type="paragraph" w:styleId="Heading4">
    <w:name w:val="heading 4"/>
    <w:basedOn w:val="Normal"/>
    <w:next w:val="Normal"/>
    <w:qFormat/>
    <w:pPr>
      <w:keepNext/>
      <w:bidi w:val="0"/>
      <w:outlineLvl w:val="3"/>
    </w:pPr>
    <w:rPr>
      <w:rFonts w:ascii="UNFPA-Text" w:eastAsia="Times" w:hAnsi="UNFPA-Text"/>
      <w:b w:val="0"/>
      <w:bCs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H-ArabicTableSubHead">
    <w:name w:val="FAH-Arabic Table Sub Head"/>
    <w:basedOn w:val="Normal"/>
    <w:next w:val="Normal"/>
    <w:pPr>
      <w:tabs>
        <w:tab w:val="left" w:pos="1008"/>
      </w:tabs>
      <w:spacing w:before="240" w:line="360" w:lineRule="exact"/>
    </w:pPr>
    <w:rPr>
      <w:lang w:val="en-GB"/>
    </w:rPr>
  </w:style>
  <w:style w:type="paragraph" w:styleId="BodyText">
    <w:name w:val="Body Text"/>
    <w:basedOn w:val="Normal"/>
    <w:pPr>
      <w:tabs>
        <w:tab w:val="left" w:pos="540"/>
      </w:tabs>
      <w:bidi w:val="0"/>
      <w:spacing w:line="280" w:lineRule="exact"/>
    </w:pPr>
    <w:rPr>
      <w:rFonts w:ascii="Times" w:eastAsia="Times" w:hAnsi="Times" w:cs="Times New Roman"/>
      <w:b w:val="0"/>
      <w:bCs w:val="0"/>
      <w:sz w:val="22"/>
      <w:szCs w:val="20"/>
    </w:rPr>
  </w:style>
  <w:style w:type="paragraph" w:styleId="Header">
    <w:name w:val="header"/>
    <w:basedOn w:val="Normal"/>
    <w:pPr>
      <w:tabs>
        <w:tab w:val="center" w:pos="4320"/>
        <w:tab w:val="right" w:pos="8640"/>
      </w:tabs>
      <w:bidi w:val="0"/>
    </w:pPr>
    <w:rPr>
      <w:rFonts w:ascii="Times" w:eastAsia="Times" w:hAnsi="Times" w:cs="Times New Roman"/>
      <w:b w:val="0"/>
      <w:bCs w:val="0"/>
      <w:szCs w:val="20"/>
    </w:rPr>
  </w:style>
  <w:style w:type="paragraph" w:customStyle="1" w:styleId="UNFPAAddress">
    <w:name w:val="UNFPA Address"/>
    <w:basedOn w:val="Footer"/>
    <w:next w:val="Footer"/>
    <w:pPr>
      <w:tabs>
        <w:tab w:val="clear" w:pos="4153"/>
        <w:tab w:val="clear" w:pos="8306"/>
        <w:tab w:val="center" w:pos="4320"/>
        <w:tab w:val="right" w:pos="8640"/>
      </w:tabs>
      <w:bidi w:val="0"/>
      <w:spacing w:line="170" w:lineRule="exact"/>
    </w:pPr>
    <w:rPr>
      <w:rFonts w:ascii="UNFPA-Text" w:eastAsia="Times" w:hAnsi="UNFPA-Text" w:cs="Times New Roman"/>
      <w:b w:val="0"/>
      <w:bCs w:val="0"/>
      <w:sz w:val="13"/>
      <w:szCs w:val="20"/>
    </w:rPr>
  </w:style>
  <w:style w:type="character" w:customStyle="1" w:styleId="UNFPAname">
    <w:name w:val="UNFPA name"/>
    <w:rPr>
      <w:rFonts w:ascii="UNFPA-Semibold" w:hAnsi="UNFPA-Semibold"/>
      <w:sz w:val="13"/>
    </w:rPr>
  </w:style>
  <w:style w:type="character" w:styleId="Hyperlink">
    <w:name w:val="Hyperlink"/>
    <w:rPr>
      <w:color w:val="0000FF"/>
      <w:u w:val="single"/>
    </w:rPr>
  </w:style>
  <w:style w:type="paragraph" w:customStyle="1" w:styleId="Arabic">
    <w:name w:val="Arabic"/>
    <w:pPr>
      <w:spacing w:after="240"/>
      <w:jc w:val="right"/>
    </w:pPr>
    <w:rPr>
      <w:rFonts w:cs="Simplified Arabic"/>
      <w:sz w:val="24"/>
      <w:szCs w:val="28"/>
    </w:rPr>
  </w:style>
  <w:style w:type="paragraph" w:customStyle="1" w:styleId="ArabicHead">
    <w:name w:val="Arabic Head"/>
    <w:basedOn w:val="Heading1"/>
    <w:pPr>
      <w:bidi w:val="0"/>
      <w:spacing w:before="0" w:after="240"/>
      <w:jc w:val="center"/>
    </w:pPr>
    <w:rPr>
      <w:rFonts w:cs="Simplified Arabic"/>
      <w:iCs/>
      <w:kern w:val="0"/>
      <w:lang w:val="en-CA"/>
    </w:rPr>
  </w:style>
  <w:style w:type="paragraph" w:customStyle="1" w:styleId="ArabicSub-head">
    <w:name w:val="Arabic Sub-head"/>
    <w:basedOn w:val="Arabic"/>
    <w:next w:val="Arabic"/>
    <w:pPr>
      <w:jc w:val="center"/>
    </w:pPr>
    <w:rPr>
      <w:bCs/>
      <w:iCs/>
      <w:szCs w:val="32"/>
    </w:r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character" w:customStyle="1" w:styleId="apple-style-span">
    <w:name w:val="apple-style-span"/>
    <w:basedOn w:val="DefaultParagraphFont"/>
    <w:rsid w:val="004F3D8A"/>
  </w:style>
  <w:style w:type="paragraph" w:customStyle="1" w:styleId="Arabictxt">
    <w:name w:val="Arabic txt"/>
    <w:pPr>
      <w:spacing w:after="240"/>
    </w:pPr>
    <w:rPr>
      <w:rFonts w:cs="Simplified Arabic"/>
      <w:b/>
      <w:sz w:val="22"/>
      <w:szCs w:val="28"/>
    </w:rPr>
  </w:style>
  <w:style w:type="paragraph" w:styleId="NormalWeb">
    <w:name w:val="Normal (Web)"/>
    <w:basedOn w:val="Normal"/>
    <w:unhideWhenUsed/>
    <w:rsid w:val="009F15F7"/>
    <w:pPr>
      <w:bidi w:val="0"/>
      <w:spacing w:before="100" w:beforeAutospacing="1" w:after="100" w:afterAutospacing="1"/>
    </w:pPr>
    <w:rPr>
      <w:rFonts w:cs="Times New Roman"/>
      <w:b w:val="0"/>
      <w:bCs w:val="0"/>
      <w:szCs w:val="24"/>
    </w:rPr>
  </w:style>
  <w:style w:type="paragraph" w:customStyle="1" w:styleId="SingleTxt">
    <w:name w:val="__Single Txt"/>
    <w:basedOn w:val="Normal"/>
    <w:rsid w:val="00CB382B"/>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cs="Traditional Arabic"/>
      <w:b w:val="0"/>
      <w:bCs w:val="0"/>
      <w:w w:val="103"/>
      <w:kern w:val="14"/>
      <w:sz w:val="2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0061">
      <w:bodyDiv w:val="1"/>
      <w:marLeft w:val="0"/>
      <w:marRight w:val="0"/>
      <w:marTop w:val="0"/>
      <w:marBottom w:val="0"/>
      <w:divBdr>
        <w:top w:val="none" w:sz="0" w:space="0" w:color="auto"/>
        <w:left w:val="none" w:sz="0" w:space="0" w:color="auto"/>
        <w:bottom w:val="none" w:sz="0" w:space="0" w:color="auto"/>
        <w:right w:val="none" w:sz="0" w:space="0" w:color="auto"/>
      </w:divBdr>
    </w:div>
    <w:div w:id="1772311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K2WlaF" TargetMode="External"/><Relationship Id="rId13" Type="http://schemas.openxmlformats.org/officeDocument/2006/relationships/hyperlink" Target="http://www.unfpa.org/rh/planning.htm" TargetMode="External"/><Relationship Id="rId18" Type="http://schemas.openxmlformats.org/officeDocument/2006/relationships/hyperlink" Target="file:///C:\Users\Riad\Desktop\A%20Clients\2012\3889%20UNFPA%20PR%23%2009%20Maternal%20Mortality\&#1575;&#1604;&#1593;&#1606;&#1608;&#1575;&#1606;:gharzeddine@unfpa.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fpa.org/public/home/mothers/pid/4385" TargetMode="External"/><Relationship Id="rId17" Type="http://schemas.openxmlformats.org/officeDocument/2006/relationships/hyperlink" Target="file:///C:\Users\Riad\Desktop\A%20Clients\2012\3889%20UNFPA%20PR%23%2009%20Maternal%20Mortality\&#1575;&#1604;&#1593;&#1606;&#1608;&#1575;&#1606;:iversen@unfpa.org" TargetMode="External"/><Relationship Id="rId2" Type="http://schemas.openxmlformats.org/officeDocument/2006/relationships/styles" Target="styles.xml"/><Relationship Id="rId16" Type="http://schemas.openxmlformats.org/officeDocument/2006/relationships/hyperlink" Target="http://www.unfpa.org/public/home/moth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fpa.org/public/home/mothers/pid/4384" TargetMode="External"/><Relationship Id="rId5" Type="http://schemas.openxmlformats.org/officeDocument/2006/relationships/webSettings" Target="webSettings.xml"/><Relationship Id="rId15" Type="http://schemas.openxmlformats.org/officeDocument/2006/relationships/hyperlink" Target="http://www.unfpa.org/public/home/mothers/MMEstimates2012" TargetMode="External"/><Relationship Id="rId10" Type="http://schemas.openxmlformats.org/officeDocument/2006/relationships/hyperlink" Target="http://www.unfpa.org/rh/planning.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ly/K2WlaF" TargetMode="External"/><Relationship Id="rId14" Type="http://schemas.openxmlformats.org/officeDocument/2006/relationships/hyperlink" Target="http://bit.ly/K2Wla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HQ/2006/27</vt:lpstr>
    </vt:vector>
  </TitlesOfParts>
  <Company>TYPEX Multilanguage (631) 598-0554</Company>
  <LinksUpToDate>false</LinksUpToDate>
  <CharactersWithSpaces>5820</CharactersWithSpaces>
  <SharedDoc>false</SharedDoc>
  <HLinks>
    <vt:vector size="66" baseType="variant">
      <vt:variant>
        <vt:i4>2228260</vt:i4>
      </vt:variant>
      <vt:variant>
        <vt:i4>30</vt:i4>
      </vt:variant>
      <vt:variant>
        <vt:i4>0</vt:i4>
      </vt:variant>
      <vt:variant>
        <vt:i4>5</vt:i4>
      </vt:variant>
      <vt:variant>
        <vt:lpwstr>C:\Users\Riad\Desktop\A Clients\2012\ODS - E CN.9 2012 6.doc</vt:lpwstr>
      </vt:variant>
      <vt:variant>
        <vt:lpwstr/>
      </vt:variant>
      <vt:variant>
        <vt:i4>131166</vt:i4>
      </vt:variant>
      <vt:variant>
        <vt:i4>27</vt:i4>
      </vt:variant>
      <vt:variant>
        <vt:i4>0</vt:i4>
      </vt:variant>
      <vt:variant>
        <vt:i4>5</vt:i4>
      </vt:variant>
      <vt:variant>
        <vt:lpwstr>http://www.unfpa.org/public/icpd</vt:lpwstr>
      </vt:variant>
      <vt:variant>
        <vt:lpwstr/>
      </vt:variant>
      <vt:variant>
        <vt:i4>3866721</vt:i4>
      </vt:variant>
      <vt:variant>
        <vt:i4>24</vt:i4>
      </vt:variant>
      <vt:variant>
        <vt:i4>0</vt:i4>
      </vt:variant>
      <vt:variant>
        <vt:i4>5</vt:i4>
      </vt:variant>
      <vt:variant>
        <vt:lpwstr>http://www.unfpa.org/gender/practices1.htm</vt:lpwstr>
      </vt:variant>
      <vt:variant>
        <vt:lpwstr/>
      </vt:variant>
      <vt:variant>
        <vt:i4>1638411</vt:i4>
      </vt:variant>
      <vt:variant>
        <vt:i4>21</vt:i4>
      </vt:variant>
      <vt:variant>
        <vt:i4>0</vt:i4>
      </vt:variant>
      <vt:variant>
        <vt:i4>5</vt:i4>
      </vt:variant>
      <vt:variant>
        <vt:lpwstr>http://www.unfpa.org/gender/violence.htm</vt:lpwstr>
      </vt:variant>
      <vt:variant>
        <vt:lpwstr/>
      </vt:variant>
      <vt:variant>
        <vt:i4>655362</vt:i4>
      </vt:variant>
      <vt:variant>
        <vt:i4>18</vt:i4>
      </vt:variant>
      <vt:variant>
        <vt:i4>0</vt:i4>
      </vt:variant>
      <vt:variant>
        <vt:i4>5</vt:i4>
      </vt:variant>
      <vt:variant>
        <vt:lpwstr>http://www.unfpa.org/rh/services.htm</vt:lpwstr>
      </vt:variant>
      <vt:variant>
        <vt:lpwstr/>
      </vt:variant>
      <vt:variant>
        <vt:i4>7405675</vt:i4>
      </vt:variant>
      <vt:variant>
        <vt:i4>15</vt:i4>
      </vt:variant>
      <vt:variant>
        <vt:i4>0</vt:i4>
      </vt:variant>
      <vt:variant>
        <vt:i4>5</vt:i4>
      </vt:variant>
      <vt:variant>
        <vt:lpwstr>https://www.unfpa.org/public/home/adolescents/pid/6483</vt:lpwstr>
      </vt:variant>
      <vt:variant>
        <vt:lpwstr/>
      </vt:variant>
      <vt:variant>
        <vt:i4>655362</vt:i4>
      </vt:variant>
      <vt:variant>
        <vt:i4>12</vt:i4>
      </vt:variant>
      <vt:variant>
        <vt:i4>0</vt:i4>
      </vt:variant>
      <vt:variant>
        <vt:i4>5</vt:i4>
      </vt:variant>
      <vt:variant>
        <vt:lpwstr>http://www.unfpa.org/rh/services.htm</vt:lpwstr>
      </vt:variant>
      <vt:variant>
        <vt:lpwstr/>
      </vt:variant>
      <vt:variant>
        <vt:i4>3670135</vt:i4>
      </vt:variant>
      <vt:variant>
        <vt:i4>9</vt:i4>
      </vt:variant>
      <vt:variant>
        <vt:i4>0</vt:i4>
      </vt:variant>
      <vt:variant>
        <vt:i4>5</vt:i4>
      </vt:variant>
      <vt:variant>
        <vt:lpwstr>http://www.un.org/esa/population/cpd/cpd2012/cpd45.htm</vt:lpwstr>
      </vt:variant>
      <vt:variant>
        <vt:lpwstr/>
      </vt:variant>
      <vt:variant>
        <vt:i4>2162724</vt:i4>
      </vt:variant>
      <vt:variant>
        <vt:i4>6</vt:i4>
      </vt:variant>
      <vt:variant>
        <vt:i4>0</vt:i4>
      </vt:variant>
      <vt:variant>
        <vt:i4>5</vt:i4>
      </vt:variant>
      <vt:variant>
        <vt:lpwstr>C:\Users\Riad\Desktop\A Clients\2012\ODS - E CN.9 2012 5.doc</vt:lpwstr>
      </vt:variant>
      <vt:variant>
        <vt:lpwstr/>
      </vt:variant>
      <vt:variant>
        <vt:i4>2490480</vt:i4>
      </vt:variant>
      <vt:variant>
        <vt:i4>3</vt:i4>
      </vt:variant>
      <vt:variant>
        <vt:i4>0</vt:i4>
      </vt:variant>
      <vt:variant>
        <vt:i4>5</vt:i4>
      </vt:variant>
      <vt:variant>
        <vt:lpwstr>../ODS - E CN.9 2012 4.doc</vt:lpwstr>
      </vt:variant>
      <vt:variant>
        <vt:lpwstr/>
      </vt:variant>
      <vt:variant>
        <vt:i4>1704030</vt:i4>
      </vt:variant>
      <vt:variant>
        <vt:i4>0</vt:i4>
      </vt:variant>
      <vt:variant>
        <vt:i4>0</vt:i4>
      </vt:variant>
      <vt:variant>
        <vt:i4>5</vt:i4>
      </vt:variant>
      <vt:variant>
        <vt:lpwstr>http://unfpa.org/public/home/adolescents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HQ/2006/27</dc:title>
  <dc:subject>Arabic</dc:subject>
  <dc:creator>MIS</dc:creator>
  <cp:lastModifiedBy>Katheline Ruiz</cp:lastModifiedBy>
  <cp:revision>2</cp:revision>
  <cp:lastPrinted>2010-08-19T22:38:00Z</cp:lastPrinted>
  <dcterms:created xsi:type="dcterms:W3CDTF">2012-05-18T20:56:00Z</dcterms:created>
  <dcterms:modified xsi:type="dcterms:W3CDTF">2012-05-18T20:56:00Z</dcterms:modified>
</cp:coreProperties>
</file>